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FCC983" w14:textId="497DB994" w:rsidR="0082215E" w:rsidRPr="004905FA" w:rsidRDefault="0082215E" w:rsidP="00131D8A">
      <w:pPr>
        <w:spacing w:line="240" w:lineRule="auto"/>
        <w:jc w:val="center"/>
        <w:rPr>
          <w:rFonts w:ascii="Times New Roman" w:hAnsi="Times New Roman" w:cs="Times New Roman"/>
          <w:b/>
          <w:sz w:val="24"/>
          <w:szCs w:val="24"/>
        </w:rPr>
      </w:pPr>
      <w:bookmarkStart w:id="0" w:name="_GoBack"/>
      <w:bookmarkEnd w:id="0"/>
      <w:r w:rsidRPr="004905FA">
        <w:rPr>
          <w:rFonts w:ascii="Times New Roman" w:hAnsi="Times New Roman" w:cs="Times New Roman"/>
          <w:b/>
          <w:sz w:val="24"/>
          <w:szCs w:val="24"/>
        </w:rPr>
        <w:t xml:space="preserve">POS550: </w:t>
      </w:r>
      <w:r w:rsidR="00736CFB" w:rsidRPr="004905FA">
        <w:rPr>
          <w:rFonts w:ascii="Times New Roman" w:hAnsi="Times New Roman" w:cs="Times New Roman"/>
          <w:b/>
          <w:sz w:val="24"/>
          <w:szCs w:val="24"/>
        </w:rPr>
        <w:t xml:space="preserve">Field </w:t>
      </w:r>
      <w:r w:rsidRPr="004905FA">
        <w:rPr>
          <w:rFonts w:ascii="Times New Roman" w:hAnsi="Times New Roman" w:cs="Times New Roman"/>
          <w:b/>
          <w:sz w:val="24"/>
          <w:szCs w:val="24"/>
        </w:rPr>
        <w:t>seminar in Comparative Politics</w:t>
      </w:r>
    </w:p>
    <w:p w14:paraId="47CB84D9" w14:textId="526E2A14" w:rsidR="0082215E" w:rsidRPr="004905FA" w:rsidRDefault="0082215E" w:rsidP="00131D8A">
      <w:pPr>
        <w:spacing w:line="240" w:lineRule="auto"/>
        <w:jc w:val="center"/>
        <w:rPr>
          <w:rFonts w:ascii="Times New Roman" w:hAnsi="Times New Roman" w:cs="Times New Roman"/>
          <w:b/>
          <w:sz w:val="24"/>
          <w:szCs w:val="24"/>
        </w:rPr>
      </w:pPr>
      <w:r w:rsidRPr="004905FA">
        <w:rPr>
          <w:rFonts w:ascii="Times New Roman" w:hAnsi="Times New Roman" w:cs="Times New Roman"/>
          <w:b/>
          <w:sz w:val="24"/>
          <w:szCs w:val="24"/>
        </w:rPr>
        <w:t xml:space="preserve">Tuesdays </w:t>
      </w:r>
      <w:r w:rsidR="00AC609F" w:rsidRPr="004905FA">
        <w:rPr>
          <w:rFonts w:ascii="Times New Roman" w:hAnsi="Times New Roman" w:cs="Times New Roman"/>
          <w:b/>
          <w:sz w:val="24"/>
          <w:szCs w:val="24"/>
        </w:rPr>
        <w:t>2</w:t>
      </w:r>
      <w:r w:rsidRPr="004905FA">
        <w:rPr>
          <w:rFonts w:ascii="Times New Roman" w:hAnsi="Times New Roman" w:cs="Times New Roman"/>
          <w:b/>
          <w:sz w:val="24"/>
          <w:szCs w:val="24"/>
        </w:rPr>
        <w:t>:</w:t>
      </w:r>
      <w:r w:rsidR="00AC609F" w:rsidRPr="004905FA">
        <w:rPr>
          <w:rFonts w:ascii="Times New Roman" w:hAnsi="Times New Roman" w:cs="Times New Roman"/>
          <w:b/>
          <w:sz w:val="24"/>
          <w:szCs w:val="24"/>
        </w:rPr>
        <w:t>0</w:t>
      </w:r>
      <w:r w:rsidRPr="004905FA">
        <w:rPr>
          <w:rFonts w:ascii="Times New Roman" w:hAnsi="Times New Roman" w:cs="Times New Roman"/>
          <w:b/>
          <w:sz w:val="24"/>
          <w:szCs w:val="24"/>
        </w:rPr>
        <w:t>0-4:</w:t>
      </w:r>
      <w:r w:rsidR="00AC609F" w:rsidRPr="004905FA">
        <w:rPr>
          <w:rFonts w:ascii="Times New Roman" w:hAnsi="Times New Roman" w:cs="Times New Roman"/>
          <w:b/>
          <w:sz w:val="24"/>
          <w:szCs w:val="24"/>
        </w:rPr>
        <w:t>45</w:t>
      </w:r>
      <w:r w:rsidRPr="004905FA">
        <w:rPr>
          <w:rFonts w:ascii="Times New Roman" w:hAnsi="Times New Roman" w:cs="Times New Roman"/>
          <w:b/>
          <w:sz w:val="24"/>
          <w:szCs w:val="24"/>
        </w:rPr>
        <w:t>pm</w:t>
      </w:r>
      <w:r w:rsidR="00E06662" w:rsidRPr="004905FA">
        <w:rPr>
          <w:rFonts w:ascii="Times New Roman" w:hAnsi="Times New Roman" w:cs="Times New Roman"/>
          <w:b/>
          <w:sz w:val="24"/>
          <w:szCs w:val="24"/>
        </w:rPr>
        <w:t>, Fall 2016</w:t>
      </w:r>
    </w:p>
    <w:p w14:paraId="65B46600" w14:textId="43011DDE" w:rsidR="00962F43" w:rsidRPr="004905FA" w:rsidRDefault="0037289E" w:rsidP="00131D8A">
      <w:pPr>
        <w:spacing w:line="240" w:lineRule="auto"/>
        <w:jc w:val="center"/>
        <w:rPr>
          <w:rFonts w:ascii="Times New Roman" w:hAnsi="Times New Roman" w:cs="Times New Roman"/>
          <w:b/>
          <w:sz w:val="24"/>
          <w:szCs w:val="24"/>
        </w:rPr>
      </w:pPr>
      <w:r w:rsidRPr="004905FA">
        <w:rPr>
          <w:rFonts w:ascii="Times New Roman" w:hAnsi="Times New Roman" w:cs="Times New Roman"/>
          <w:b/>
          <w:sz w:val="24"/>
          <w:szCs w:val="24"/>
        </w:rPr>
        <w:t>660</w:t>
      </w:r>
      <w:r w:rsidR="00AC609F" w:rsidRPr="004905FA">
        <w:rPr>
          <w:rFonts w:ascii="Times New Roman" w:hAnsi="Times New Roman" w:cs="Times New Roman"/>
          <w:b/>
          <w:sz w:val="24"/>
          <w:szCs w:val="24"/>
        </w:rPr>
        <w:t>1</w:t>
      </w:r>
      <w:r w:rsidR="00962F43" w:rsidRPr="004905FA">
        <w:rPr>
          <w:rFonts w:ascii="Times New Roman" w:hAnsi="Times New Roman" w:cs="Times New Roman"/>
          <w:b/>
          <w:sz w:val="24"/>
          <w:szCs w:val="24"/>
        </w:rPr>
        <w:t xml:space="preserve"> Coor Hall</w:t>
      </w:r>
      <w:r w:rsidR="004845E3">
        <w:rPr>
          <w:rFonts w:ascii="Times New Roman" w:hAnsi="Times New Roman" w:cs="Times New Roman"/>
          <w:b/>
          <w:sz w:val="24"/>
          <w:szCs w:val="24"/>
        </w:rPr>
        <w:t xml:space="preserve">, </w:t>
      </w:r>
      <w:r w:rsidR="004845E3" w:rsidRPr="004845E3">
        <w:rPr>
          <w:rFonts w:ascii="Times New Roman" w:hAnsi="Times New Roman" w:cs="Times New Roman"/>
          <w:b/>
        </w:rPr>
        <w:t xml:space="preserve">Syllabus dated </w:t>
      </w:r>
      <w:r w:rsidR="00CF0DAD">
        <w:rPr>
          <w:rFonts w:ascii="Times New Roman" w:hAnsi="Times New Roman" w:cs="Times New Roman"/>
          <w:b/>
        </w:rPr>
        <w:t>10/25</w:t>
      </w:r>
      <w:r w:rsidR="004845E3" w:rsidRPr="004845E3">
        <w:rPr>
          <w:rFonts w:ascii="Times New Roman" w:hAnsi="Times New Roman" w:cs="Times New Roman"/>
          <w:b/>
        </w:rPr>
        <w:t>/2016</w:t>
      </w:r>
    </w:p>
    <w:p w14:paraId="54BA00CA" w14:textId="2C2DDC21" w:rsidR="0082215E" w:rsidRPr="004905FA" w:rsidRDefault="00E06662" w:rsidP="00E06662">
      <w:pPr>
        <w:spacing w:after="0" w:line="240" w:lineRule="auto"/>
        <w:rPr>
          <w:rFonts w:ascii="Times New Roman" w:hAnsi="Times New Roman" w:cs="Times New Roman"/>
          <w:b/>
          <w:sz w:val="24"/>
          <w:szCs w:val="24"/>
        </w:rPr>
      </w:pPr>
      <w:r w:rsidRPr="004905FA">
        <w:rPr>
          <w:rFonts w:ascii="Times New Roman" w:hAnsi="Times New Roman" w:cs="Times New Roman"/>
          <w:b/>
          <w:sz w:val="24"/>
          <w:szCs w:val="24"/>
        </w:rPr>
        <w:t>Professor Warner</w:t>
      </w:r>
    </w:p>
    <w:p w14:paraId="67511209" w14:textId="6793A605" w:rsidR="00E06662" w:rsidRPr="004905FA" w:rsidRDefault="00E06662" w:rsidP="00E06662">
      <w:pPr>
        <w:spacing w:after="0" w:line="240" w:lineRule="auto"/>
        <w:rPr>
          <w:rFonts w:ascii="Times New Roman" w:hAnsi="Times New Roman" w:cs="Times New Roman"/>
          <w:b/>
          <w:sz w:val="24"/>
          <w:szCs w:val="24"/>
        </w:rPr>
      </w:pPr>
      <w:r w:rsidRPr="004905FA">
        <w:rPr>
          <w:rFonts w:ascii="Times New Roman" w:hAnsi="Times New Roman" w:cs="Times New Roman"/>
          <w:b/>
          <w:sz w:val="24"/>
          <w:szCs w:val="24"/>
        </w:rPr>
        <w:t>cwarner@asu.edu, 480.965.5201</w:t>
      </w:r>
    </w:p>
    <w:p w14:paraId="7662B74D" w14:textId="22612132" w:rsidR="00E06662" w:rsidRPr="004905FA" w:rsidRDefault="00E06662" w:rsidP="00E06662">
      <w:pPr>
        <w:spacing w:after="0" w:line="240" w:lineRule="auto"/>
        <w:rPr>
          <w:rFonts w:ascii="Times New Roman" w:hAnsi="Times New Roman" w:cs="Times New Roman"/>
          <w:b/>
          <w:sz w:val="24"/>
          <w:szCs w:val="24"/>
        </w:rPr>
      </w:pPr>
      <w:r w:rsidRPr="004905FA">
        <w:rPr>
          <w:rFonts w:ascii="Times New Roman" w:hAnsi="Times New Roman" w:cs="Times New Roman"/>
          <w:b/>
          <w:sz w:val="24"/>
          <w:szCs w:val="24"/>
        </w:rPr>
        <w:t>Coor 6738</w:t>
      </w:r>
    </w:p>
    <w:p w14:paraId="724D812A" w14:textId="445E0FDF" w:rsidR="00E06662" w:rsidRPr="004905FA" w:rsidRDefault="00E06662" w:rsidP="00E06662">
      <w:pPr>
        <w:spacing w:after="0" w:line="240" w:lineRule="auto"/>
        <w:rPr>
          <w:rFonts w:ascii="Times New Roman" w:hAnsi="Times New Roman" w:cs="Times New Roman"/>
          <w:b/>
          <w:sz w:val="24"/>
          <w:szCs w:val="24"/>
        </w:rPr>
      </w:pPr>
      <w:r w:rsidRPr="004905FA">
        <w:rPr>
          <w:rFonts w:ascii="Times New Roman" w:hAnsi="Times New Roman" w:cs="Times New Roman"/>
          <w:b/>
          <w:sz w:val="24"/>
          <w:szCs w:val="24"/>
        </w:rPr>
        <w:t>office hours: Thurs. 2-4pm and by appointment</w:t>
      </w:r>
    </w:p>
    <w:p w14:paraId="0343353D" w14:textId="77777777" w:rsidR="00E06662" w:rsidRPr="004905FA" w:rsidRDefault="00E06662" w:rsidP="00131D8A">
      <w:pPr>
        <w:spacing w:line="240" w:lineRule="auto"/>
        <w:rPr>
          <w:rFonts w:ascii="Times New Roman" w:hAnsi="Times New Roman" w:cs="Times New Roman"/>
          <w:b/>
          <w:sz w:val="24"/>
          <w:szCs w:val="24"/>
        </w:rPr>
      </w:pPr>
    </w:p>
    <w:p w14:paraId="7EBD29B5" w14:textId="62749F3D" w:rsidR="00470D05" w:rsidRPr="004905FA" w:rsidRDefault="00470D05" w:rsidP="00131D8A">
      <w:pPr>
        <w:spacing w:line="240" w:lineRule="auto"/>
        <w:rPr>
          <w:rFonts w:ascii="Times New Roman" w:hAnsi="Times New Roman" w:cs="Times New Roman"/>
          <w:sz w:val="24"/>
          <w:szCs w:val="24"/>
        </w:rPr>
      </w:pPr>
      <w:r w:rsidRPr="004905FA">
        <w:rPr>
          <w:rFonts w:ascii="Times New Roman" w:hAnsi="Times New Roman" w:cs="Times New Roman"/>
          <w:b/>
          <w:sz w:val="24"/>
          <w:szCs w:val="24"/>
        </w:rPr>
        <w:t>Objective and focus of the course</w:t>
      </w:r>
      <w:r w:rsidRPr="004905FA">
        <w:rPr>
          <w:rFonts w:ascii="Times New Roman" w:hAnsi="Times New Roman" w:cs="Times New Roman"/>
          <w:sz w:val="24"/>
          <w:szCs w:val="24"/>
        </w:rPr>
        <w:t xml:space="preserve">: This course provides an overview of the major theoretical approaches to the study of and topics in comparative politics.  We will discuss methodological approaches and issues that pertain to the study of comparative politics in general, addressing the logic of comparative explanation as well as the strengths and weakness of various </w:t>
      </w:r>
      <w:r w:rsidR="00D73092" w:rsidRPr="004905FA">
        <w:rPr>
          <w:rFonts w:ascii="Times New Roman" w:hAnsi="Times New Roman" w:cs="Times New Roman"/>
          <w:sz w:val="24"/>
          <w:szCs w:val="24"/>
        </w:rPr>
        <w:t>approaches</w:t>
      </w:r>
      <w:r w:rsidRPr="004905FA">
        <w:rPr>
          <w:rFonts w:ascii="Times New Roman" w:hAnsi="Times New Roman" w:cs="Times New Roman"/>
          <w:sz w:val="24"/>
          <w:szCs w:val="24"/>
        </w:rPr>
        <w:t xml:space="preserve">.  A second focus will be to carefully consider the role of theoretical development </w:t>
      </w:r>
      <w:r w:rsidR="00575934" w:rsidRPr="004905FA">
        <w:rPr>
          <w:rFonts w:ascii="Times New Roman" w:hAnsi="Times New Roman" w:cs="Times New Roman"/>
          <w:sz w:val="24"/>
          <w:szCs w:val="24"/>
        </w:rPr>
        <w:t>and to review dominant theoretical approaches in comparative politics.  Finally, we will cover a number of substantive topics that examine basic similarities and differences within and between political developments in the advanced industrial world and the developing world, focusing on the benefits and limits of comparison.  The case material will be drawn primarily from Western and Eastern Europe, Latin America, and Asia and the Pacific, though we will spend some time on Africa and the Middle East as topics allow.</w:t>
      </w:r>
    </w:p>
    <w:p w14:paraId="682A2B0D" w14:textId="34C279CD" w:rsidR="00F82E2B" w:rsidRPr="004905FA" w:rsidRDefault="00F82E2B" w:rsidP="00131D8A">
      <w:pPr>
        <w:spacing w:line="240" w:lineRule="auto"/>
        <w:rPr>
          <w:rFonts w:ascii="Times New Roman" w:hAnsi="Times New Roman" w:cs="Times New Roman"/>
          <w:sz w:val="24"/>
          <w:szCs w:val="24"/>
        </w:rPr>
      </w:pPr>
      <w:r w:rsidRPr="004905FA">
        <w:rPr>
          <w:rFonts w:ascii="Times New Roman" w:hAnsi="Times New Roman" w:cs="Times New Roman"/>
          <w:sz w:val="24"/>
          <w:szCs w:val="24"/>
        </w:rPr>
        <w:t>This seminar assumes you are taking POS503 or have successfully completed it.</w:t>
      </w:r>
    </w:p>
    <w:p w14:paraId="39F60D46" w14:textId="0D26886F" w:rsidR="00575934" w:rsidRPr="004905FA" w:rsidRDefault="00575934" w:rsidP="00131D8A">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Given the wide variety of topics and regions to be covered, we will only just scratch the surface of each.  The rationale for choosing breadth over depth is simple: this course is intended to </w:t>
      </w:r>
      <w:r w:rsidR="003B42D8" w:rsidRPr="004905FA">
        <w:rPr>
          <w:rFonts w:ascii="Times New Roman" w:hAnsi="Times New Roman" w:cs="Times New Roman"/>
          <w:sz w:val="24"/>
          <w:szCs w:val="24"/>
        </w:rPr>
        <w:t xml:space="preserve">introduce graduate students to the vast field of comparative politics and to </w:t>
      </w:r>
      <w:r w:rsidRPr="004905FA">
        <w:rPr>
          <w:rFonts w:ascii="Times New Roman" w:hAnsi="Times New Roman" w:cs="Times New Roman"/>
          <w:sz w:val="24"/>
          <w:szCs w:val="24"/>
        </w:rPr>
        <w:t>assist graduate students in preparing for the comprehensive exam in comparative politics.  At the end of this course you should have a solid grasp of the major ideas and arguments advanced by those who have defined the field in the recent past and in the present.  You should also have further developed your capacity for critical analysis of these ideas and arguments and for charting possible paths to improve upon them.</w:t>
      </w:r>
    </w:p>
    <w:p w14:paraId="2F680E79" w14:textId="726448C7" w:rsidR="00575934" w:rsidRPr="004905FA" w:rsidRDefault="00575934" w:rsidP="00131D8A">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For useful discussions of methodological and substantive issues in comparative politics, </w:t>
      </w:r>
      <w:r w:rsidR="00472863" w:rsidRPr="004905FA">
        <w:rPr>
          <w:rFonts w:ascii="Times New Roman" w:hAnsi="Times New Roman" w:cs="Times New Roman"/>
          <w:sz w:val="24"/>
          <w:szCs w:val="24"/>
        </w:rPr>
        <w:t>three major APSA organized sections are dominated by cross-regional comparative politics membership and have newsletters highlighting innovative research, methods and theoretical discourse.  R</w:t>
      </w:r>
      <w:r w:rsidRPr="004905FA">
        <w:rPr>
          <w:rFonts w:ascii="Times New Roman" w:hAnsi="Times New Roman" w:cs="Times New Roman"/>
          <w:sz w:val="24"/>
          <w:szCs w:val="24"/>
        </w:rPr>
        <w:t xml:space="preserve">eview issues of the </w:t>
      </w:r>
      <w:r w:rsidR="00472863" w:rsidRPr="004905FA">
        <w:rPr>
          <w:rFonts w:ascii="Times New Roman" w:hAnsi="Times New Roman" w:cs="Times New Roman"/>
          <w:sz w:val="24"/>
          <w:szCs w:val="24"/>
        </w:rPr>
        <w:t>n</w:t>
      </w:r>
      <w:r w:rsidRPr="004905FA">
        <w:rPr>
          <w:rFonts w:ascii="Times New Roman" w:hAnsi="Times New Roman" w:cs="Times New Roman"/>
          <w:sz w:val="24"/>
          <w:szCs w:val="24"/>
        </w:rPr>
        <w:t xml:space="preserve">ewsletter of the Comparative Politics section of the American Political Science Association, at: </w:t>
      </w:r>
      <w:hyperlink r:id="rId7" w:history="1">
        <w:r w:rsidRPr="004905FA">
          <w:rPr>
            <w:rStyle w:val="Hyperlink"/>
            <w:rFonts w:ascii="Times New Roman" w:hAnsi="Times New Roman" w:cs="Times New Roman"/>
            <w:sz w:val="24"/>
            <w:szCs w:val="24"/>
          </w:rPr>
          <w:t>http://www.community.apsanet.org/ComparativePolitics/ComparativePoliticsSectionNewsletter</w:t>
        </w:r>
      </w:hyperlink>
      <w:r w:rsidRPr="004905FA">
        <w:rPr>
          <w:rFonts w:ascii="Times New Roman" w:hAnsi="Times New Roman" w:cs="Times New Roman"/>
          <w:sz w:val="24"/>
          <w:szCs w:val="24"/>
        </w:rPr>
        <w:t>.  Listings of new research in the area of comparative democratization may be found in the newsletter of APSA’s Compar</w:t>
      </w:r>
      <w:r w:rsidR="00472863" w:rsidRPr="004905FA">
        <w:rPr>
          <w:rFonts w:ascii="Times New Roman" w:hAnsi="Times New Roman" w:cs="Times New Roman"/>
          <w:sz w:val="24"/>
          <w:szCs w:val="24"/>
        </w:rPr>
        <w:t>a</w:t>
      </w:r>
      <w:r w:rsidRPr="004905FA">
        <w:rPr>
          <w:rFonts w:ascii="Times New Roman" w:hAnsi="Times New Roman" w:cs="Times New Roman"/>
          <w:sz w:val="24"/>
          <w:szCs w:val="24"/>
        </w:rPr>
        <w:t xml:space="preserve">tive Democratization section, at </w:t>
      </w:r>
      <w:hyperlink r:id="rId8" w:history="1">
        <w:r w:rsidRPr="004905FA">
          <w:rPr>
            <w:rStyle w:val="Hyperlink"/>
            <w:rFonts w:ascii="Times New Roman" w:hAnsi="Times New Roman" w:cs="Times New Roman"/>
            <w:sz w:val="24"/>
            <w:szCs w:val="24"/>
          </w:rPr>
          <w:t>http://www.ned.org/apsa-cd/Newsletter.html</w:t>
        </w:r>
      </w:hyperlink>
      <w:r w:rsidRPr="004905FA">
        <w:rPr>
          <w:rFonts w:ascii="Times New Roman" w:hAnsi="Times New Roman" w:cs="Times New Roman"/>
          <w:sz w:val="24"/>
          <w:szCs w:val="24"/>
        </w:rPr>
        <w:t xml:space="preserve">.  Listings of new research in the area of representation and electoral systems may be found in the newsletter of APSA’s Representation and Electoral Systems section, at </w:t>
      </w:r>
      <w:hyperlink r:id="rId9" w:history="1">
        <w:r w:rsidRPr="004905FA">
          <w:rPr>
            <w:rStyle w:val="Hyperlink"/>
            <w:rFonts w:ascii="Times New Roman" w:hAnsi="Times New Roman" w:cs="Times New Roman"/>
            <w:sz w:val="24"/>
            <w:szCs w:val="24"/>
          </w:rPr>
          <w:t>http://www.apsa-rest.blogspot.com</w:t>
        </w:r>
      </w:hyperlink>
      <w:r w:rsidRPr="004905FA">
        <w:rPr>
          <w:rFonts w:ascii="Times New Roman" w:hAnsi="Times New Roman" w:cs="Times New Roman"/>
          <w:sz w:val="24"/>
          <w:szCs w:val="24"/>
        </w:rPr>
        <w:t xml:space="preserve">.  </w:t>
      </w:r>
      <w:r w:rsidR="00472863" w:rsidRPr="004905FA">
        <w:rPr>
          <w:rFonts w:ascii="Times New Roman" w:hAnsi="Times New Roman" w:cs="Times New Roman"/>
          <w:sz w:val="24"/>
          <w:szCs w:val="24"/>
        </w:rPr>
        <w:t xml:space="preserve">For a range of other organized section news and newsletters (e.g. Political Economy, Qualitative and Multi-Method Research, African Politics Conference Group, European Politics and Society, Women and Politics Research, Religion and Politics, </w:t>
      </w:r>
      <w:r w:rsidR="00472863" w:rsidRPr="004905FA">
        <w:rPr>
          <w:rFonts w:ascii="Times New Roman" w:hAnsi="Times New Roman" w:cs="Times New Roman"/>
          <w:sz w:val="24"/>
          <w:szCs w:val="24"/>
        </w:rPr>
        <w:lastRenderedPageBreak/>
        <w:t xml:space="preserve">Federalism and Intergovernmental Relations, International History and Politics), go to </w:t>
      </w:r>
      <w:hyperlink r:id="rId10" w:history="1">
        <w:r w:rsidR="00472863" w:rsidRPr="004905FA">
          <w:rPr>
            <w:rStyle w:val="Hyperlink"/>
            <w:rFonts w:ascii="Times New Roman" w:hAnsi="Times New Roman" w:cs="Times New Roman"/>
            <w:sz w:val="24"/>
            <w:szCs w:val="24"/>
          </w:rPr>
          <w:t>https://www.apsanet.org/sections/index.cfm</w:t>
        </w:r>
      </w:hyperlink>
      <w:r w:rsidR="00472863" w:rsidRPr="004905FA">
        <w:rPr>
          <w:rFonts w:ascii="Times New Roman" w:hAnsi="Times New Roman" w:cs="Times New Roman"/>
          <w:sz w:val="24"/>
          <w:szCs w:val="24"/>
        </w:rPr>
        <w:t xml:space="preserve">. </w:t>
      </w:r>
    </w:p>
    <w:p w14:paraId="45FFFBD8" w14:textId="77777777" w:rsidR="00470D05" w:rsidRPr="004905FA" w:rsidRDefault="00470D05" w:rsidP="00131D8A">
      <w:pPr>
        <w:spacing w:line="240" w:lineRule="auto"/>
        <w:rPr>
          <w:rFonts w:ascii="Times New Roman" w:hAnsi="Times New Roman" w:cs="Times New Roman"/>
          <w:sz w:val="24"/>
          <w:szCs w:val="24"/>
        </w:rPr>
      </w:pPr>
    </w:p>
    <w:p w14:paraId="086D56AD" w14:textId="19B442B7" w:rsidR="00E81D71" w:rsidRPr="004905FA" w:rsidRDefault="00470D05" w:rsidP="00131D8A">
      <w:pPr>
        <w:spacing w:line="240" w:lineRule="auto"/>
        <w:rPr>
          <w:rFonts w:ascii="Times New Roman" w:hAnsi="Times New Roman" w:cs="Times New Roman"/>
          <w:sz w:val="24"/>
          <w:szCs w:val="24"/>
        </w:rPr>
      </w:pPr>
      <w:r w:rsidRPr="004905FA">
        <w:rPr>
          <w:rFonts w:ascii="Times New Roman" w:hAnsi="Times New Roman" w:cs="Times New Roman"/>
          <w:b/>
          <w:sz w:val="24"/>
          <w:szCs w:val="24"/>
        </w:rPr>
        <w:t>Requirements</w:t>
      </w:r>
      <w:r w:rsidRPr="004905FA">
        <w:rPr>
          <w:rFonts w:ascii="Times New Roman" w:hAnsi="Times New Roman" w:cs="Times New Roman"/>
          <w:sz w:val="24"/>
          <w:szCs w:val="24"/>
        </w:rPr>
        <w:t xml:space="preserve">: </w:t>
      </w:r>
      <w:r w:rsidR="005540AE" w:rsidRPr="004905FA">
        <w:rPr>
          <w:rFonts w:ascii="Times New Roman" w:hAnsi="Times New Roman" w:cs="Times New Roman"/>
          <w:sz w:val="24"/>
          <w:szCs w:val="24"/>
        </w:rPr>
        <w:t>Comparative</w:t>
      </w:r>
      <w:r w:rsidR="00310241" w:rsidRPr="004905FA">
        <w:rPr>
          <w:rFonts w:ascii="Times New Roman" w:hAnsi="Times New Roman" w:cs="Times New Roman"/>
          <w:sz w:val="24"/>
          <w:szCs w:val="24"/>
        </w:rPr>
        <w:t xml:space="preserve"> politics</w:t>
      </w:r>
      <w:r w:rsidR="005540AE" w:rsidRPr="004905FA">
        <w:rPr>
          <w:rFonts w:ascii="Times New Roman" w:hAnsi="Times New Roman" w:cs="Times New Roman"/>
          <w:sz w:val="24"/>
          <w:szCs w:val="24"/>
        </w:rPr>
        <w:t xml:space="preserve"> is still a book-</w:t>
      </w:r>
      <w:r w:rsidR="00310241" w:rsidRPr="004905FA">
        <w:rPr>
          <w:rFonts w:ascii="Times New Roman" w:hAnsi="Times New Roman" w:cs="Times New Roman"/>
          <w:sz w:val="24"/>
          <w:szCs w:val="24"/>
        </w:rPr>
        <w:t xml:space="preserve">oriented </w:t>
      </w:r>
      <w:r w:rsidR="005540AE" w:rsidRPr="004905FA">
        <w:rPr>
          <w:rFonts w:ascii="Times New Roman" w:hAnsi="Times New Roman" w:cs="Times New Roman"/>
          <w:sz w:val="24"/>
          <w:szCs w:val="24"/>
        </w:rPr>
        <w:t>subfield</w:t>
      </w:r>
      <w:r w:rsidR="00736CFB" w:rsidRPr="004905FA">
        <w:rPr>
          <w:rFonts w:ascii="Times New Roman" w:hAnsi="Times New Roman" w:cs="Times New Roman"/>
          <w:sz w:val="24"/>
          <w:szCs w:val="24"/>
        </w:rPr>
        <w:t xml:space="preserve"> and it is a vast subfield</w:t>
      </w:r>
      <w:r w:rsidR="005540AE" w:rsidRPr="004905FA">
        <w:rPr>
          <w:rFonts w:ascii="Times New Roman" w:hAnsi="Times New Roman" w:cs="Times New Roman"/>
          <w:sz w:val="24"/>
          <w:szCs w:val="24"/>
        </w:rPr>
        <w:t xml:space="preserve">.  As such, the reading load for this course will be heavy.  </w:t>
      </w:r>
      <w:r w:rsidR="00DE1BD2" w:rsidRPr="004905FA">
        <w:rPr>
          <w:rFonts w:ascii="Times New Roman" w:hAnsi="Times New Roman" w:cs="Times New Roman"/>
          <w:sz w:val="24"/>
          <w:szCs w:val="24"/>
        </w:rPr>
        <w:t xml:space="preserve">Following the required readings </w:t>
      </w:r>
      <w:r w:rsidR="00310241" w:rsidRPr="004905FA">
        <w:rPr>
          <w:rFonts w:ascii="Times New Roman" w:hAnsi="Times New Roman" w:cs="Times New Roman"/>
          <w:sz w:val="24"/>
          <w:szCs w:val="24"/>
        </w:rPr>
        <w:t xml:space="preserve">there will be </w:t>
      </w:r>
      <w:r w:rsidR="00DE1BD2" w:rsidRPr="004905FA">
        <w:rPr>
          <w:rFonts w:ascii="Times New Roman" w:hAnsi="Times New Roman" w:cs="Times New Roman"/>
          <w:sz w:val="24"/>
          <w:szCs w:val="24"/>
        </w:rPr>
        <w:t xml:space="preserve">a longer list of </w:t>
      </w:r>
      <w:r w:rsidR="00C04396" w:rsidRPr="004905FA">
        <w:rPr>
          <w:rFonts w:ascii="Times New Roman" w:hAnsi="Times New Roman" w:cs="Times New Roman"/>
          <w:sz w:val="24"/>
          <w:szCs w:val="24"/>
        </w:rPr>
        <w:t>re</w:t>
      </w:r>
      <w:r w:rsidR="00736CFB" w:rsidRPr="004905FA">
        <w:rPr>
          <w:rFonts w:ascii="Times New Roman" w:hAnsi="Times New Roman" w:cs="Times New Roman"/>
          <w:sz w:val="24"/>
          <w:szCs w:val="24"/>
        </w:rPr>
        <w:t xml:space="preserve">lated </w:t>
      </w:r>
      <w:r w:rsidR="00C04396" w:rsidRPr="004905FA">
        <w:rPr>
          <w:rFonts w:ascii="Times New Roman" w:hAnsi="Times New Roman" w:cs="Times New Roman"/>
          <w:sz w:val="24"/>
          <w:szCs w:val="24"/>
        </w:rPr>
        <w:t xml:space="preserve">readings which are </w:t>
      </w:r>
      <w:r w:rsidR="00DE1BD2" w:rsidRPr="004905FA">
        <w:rPr>
          <w:rFonts w:ascii="Times New Roman" w:hAnsi="Times New Roman" w:cs="Times New Roman"/>
          <w:sz w:val="24"/>
          <w:szCs w:val="24"/>
        </w:rPr>
        <w:t xml:space="preserve">bibliographic references for </w:t>
      </w:r>
      <w:r w:rsidR="00310241" w:rsidRPr="004905FA">
        <w:rPr>
          <w:rFonts w:ascii="Times New Roman" w:hAnsi="Times New Roman" w:cs="Times New Roman"/>
          <w:sz w:val="24"/>
          <w:szCs w:val="24"/>
        </w:rPr>
        <w:t xml:space="preserve">major </w:t>
      </w:r>
      <w:r w:rsidR="00DE1BD2" w:rsidRPr="004905FA">
        <w:rPr>
          <w:rFonts w:ascii="Times New Roman" w:hAnsi="Times New Roman" w:cs="Times New Roman"/>
          <w:sz w:val="24"/>
          <w:szCs w:val="24"/>
        </w:rPr>
        <w:t>books and art</w:t>
      </w:r>
      <w:r w:rsidR="00310241" w:rsidRPr="004905FA">
        <w:rPr>
          <w:rFonts w:ascii="Times New Roman" w:hAnsi="Times New Roman" w:cs="Times New Roman"/>
          <w:sz w:val="24"/>
          <w:szCs w:val="24"/>
        </w:rPr>
        <w:t xml:space="preserve">icles related to the topic area that span greater regional or cross-regional coverage and specialty topics </w:t>
      </w:r>
      <w:r w:rsidR="00C04396" w:rsidRPr="004905FA">
        <w:rPr>
          <w:rFonts w:ascii="Times New Roman" w:hAnsi="Times New Roman" w:cs="Times New Roman"/>
          <w:sz w:val="24"/>
          <w:szCs w:val="24"/>
        </w:rPr>
        <w:t xml:space="preserve">in that area </w:t>
      </w:r>
      <w:r w:rsidR="00310241" w:rsidRPr="004905FA">
        <w:rPr>
          <w:rFonts w:ascii="Times New Roman" w:hAnsi="Times New Roman" w:cs="Times New Roman"/>
          <w:sz w:val="24"/>
          <w:szCs w:val="24"/>
        </w:rPr>
        <w:t>that we simply will not have time to cover. If you are preparing for comprehensive exams and would like some direction on recommended readings from these longer bibliographies, particularly with respect to specific regional interests or topics, please feel free to come to office hours or to email me with questions.</w:t>
      </w:r>
      <w:r w:rsidR="00193138" w:rsidRPr="004905FA">
        <w:rPr>
          <w:rFonts w:ascii="Times New Roman" w:hAnsi="Times New Roman" w:cs="Times New Roman"/>
          <w:sz w:val="24"/>
          <w:szCs w:val="24"/>
        </w:rPr>
        <w:t xml:space="preserve"> As noted above, Dr. Hinojosa has the master list of readings established by the Comparative faculty in the School.</w:t>
      </w:r>
    </w:p>
    <w:p w14:paraId="36E1292D" w14:textId="19FEC25C" w:rsidR="00DE1BD2" w:rsidRPr="004905FA" w:rsidRDefault="00DE1BD2" w:rsidP="00131D8A">
      <w:pPr>
        <w:spacing w:line="240" w:lineRule="auto"/>
        <w:rPr>
          <w:rFonts w:ascii="Times New Roman" w:hAnsi="Times New Roman" w:cs="Times New Roman"/>
          <w:sz w:val="24"/>
          <w:szCs w:val="24"/>
        </w:rPr>
      </w:pPr>
    </w:p>
    <w:p w14:paraId="26599DA6" w14:textId="77777777" w:rsidR="00193138" w:rsidRPr="004905FA" w:rsidRDefault="00193138" w:rsidP="00193138">
      <w:pPr>
        <w:rPr>
          <w:rFonts w:ascii="Times New Roman" w:hAnsi="Times New Roman" w:cs="Times New Roman"/>
          <w:sz w:val="24"/>
        </w:rPr>
      </w:pPr>
    </w:p>
    <w:p w14:paraId="5701B1E9" w14:textId="40322BEF" w:rsidR="00193138" w:rsidRPr="004905FA" w:rsidRDefault="004F2A79" w:rsidP="00193138">
      <w:pPr>
        <w:rPr>
          <w:rFonts w:ascii="Times New Roman" w:hAnsi="Times New Roman" w:cs="Times New Roman"/>
          <w:sz w:val="24"/>
        </w:rPr>
      </w:pPr>
      <w:r w:rsidRPr="004905FA">
        <w:rPr>
          <w:rFonts w:ascii="Times New Roman" w:hAnsi="Times New Roman" w:cs="Times New Roman"/>
          <w:b/>
          <w:sz w:val="24"/>
        </w:rPr>
        <w:t xml:space="preserve">10 points: </w:t>
      </w:r>
      <w:r w:rsidR="00193138" w:rsidRPr="004905FA">
        <w:rPr>
          <w:rFonts w:ascii="Times New Roman" w:hAnsi="Times New Roman" w:cs="Times New Roman"/>
          <w:b/>
          <w:sz w:val="24"/>
        </w:rPr>
        <w:t>Attend Class and Participate in Class</w:t>
      </w:r>
      <w:r w:rsidR="00193138" w:rsidRPr="004905FA">
        <w:rPr>
          <w:rFonts w:ascii="Times New Roman" w:hAnsi="Times New Roman" w:cs="Times New Roman"/>
          <w:sz w:val="24"/>
        </w:rPr>
        <w:t>:</w:t>
      </w:r>
    </w:p>
    <w:p w14:paraId="1F93E566" w14:textId="73C0B69B" w:rsidR="00211509" w:rsidRDefault="00793867" w:rsidP="00793867">
      <w:pPr>
        <w:ind w:left="720"/>
        <w:rPr>
          <w:rFonts w:ascii="Times New Roman" w:hAnsi="Times New Roman"/>
          <w:sz w:val="24"/>
        </w:rPr>
      </w:pPr>
      <w:r w:rsidRPr="004905FA">
        <w:rPr>
          <w:rFonts w:ascii="Times New Roman" w:hAnsi="Times New Roman"/>
          <w:sz w:val="24"/>
        </w:rPr>
        <w:t xml:space="preserve"> Because this is a seminar, you cannot </w:t>
      </w:r>
      <w:r w:rsidR="00BA41E6" w:rsidRPr="004905FA">
        <w:rPr>
          <w:rFonts w:ascii="Times New Roman" w:hAnsi="Times New Roman"/>
          <w:sz w:val="24"/>
        </w:rPr>
        <w:t xml:space="preserve">benefit from it or contribute productively to it </w:t>
      </w:r>
      <w:r w:rsidRPr="004905FA">
        <w:rPr>
          <w:rFonts w:ascii="Times New Roman" w:hAnsi="Times New Roman"/>
          <w:sz w:val="24"/>
        </w:rPr>
        <w:t xml:space="preserve">without verbal participation in class, accompanied by intelligent comments, and regular attendance.  You are expected to have done the readings and to have some commentary of your own to offer on them.  I encourage you to think critically, and, as part of that, to think of some of the positive aspects of the works we are reading. You will be evaluated on the quality and extent of your participation. If the discussion falters I will call on individuals. </w:t>
      </w:r>
      <w:r w:rsidR="00211509">
        <w:rPr>
          <w:rFonts w:ascii="Times New Roman" w:hAnsi="Times New Roman"/>
          <w:sz w:val="24"/>
        </w:rPr>
        <w:t>You must contribute thoughtfully to the discussion. Engaging productively in academic discussions is a critical part of your graduate and professional training.</w:t>
      </w:r>
    </w:p>
    <w:p w14:paraId="0368CE7A" w14:textId="6213759D" w:rsidR="00793867" w:rsidRPr="004905FA" w:rsidRDefault="00793867" w:rsidP="00793867">
      <w:pPr>
        <w:ind w:left="720"/>
        <w:rPr>
          <w:rFonts w:ascii="Times New Roman" w:hAnsi="Times New Roman" w:cs="Times New Roman"/>
          <w:sz w:val="24"/>
        </w:rPr>
      </w:pPr>
      <w:r w:rsidRPr="004905FA">
        <w:rPr>
          <w:rFonts w:ascii="Times New Roman" w:hAnsi="Times New Roman"/>
          <w:sz w:val="24"/>
        </w:rPr>
        <w:t>The classroom is a place of mutual respect.  Everyone is expected to treat each other and their questions and comments with civility.  Cell phones must be off or on silent.  There will be no text messaging, surfing websites or otherwise using your “portable electronic devices” in class</w:t>
      </w:r>
      <w:r w:rsidR="00A9270E">
        <w:rPr>
          <w:rFonts w:ascii="Times New Roman" w:hAnsi="Times New Roman"/>
          <w:sz w:val="24"/>
        </w:rPr>
        <w:t xml:space="preserve"> unless it is to look up something in one of the assigned e-book or e-catalogue journal articles for the seminar</w:t>
      </w:r>
      <w:r w:rsidRPr="004905FA">
        <w:rPr>
          <w:rFonts w:ascii="Times New Roman" w:hAnsi="Times New Roman"/>
          <w:sz w:val="24"/>
        </w:rPr>
        <w:t xml:space="preserve">. </w:t>
      </w:r>
      <w:r w:rsidRPr="004905FA">
        <w:rPr>
          <w:rFonts w:ascii="Times New Roman" w:hAnsi="Times New Roman" w:cs="Times New Roman"/>
          <w:sz w:val="24"/>
        </w:rPr>
        <w:t xml:space="preserve">Attendance at ALL course meetings is required, and excusable only by illness with a note from a medical authority or for court/police issues, also excusable only with </w:t>
      </w:r>
      <w:r w:rsidR="00BA41E6" w:rsidRPr="004905FA">
        <w:rPr>
          <w:rFonts w:ascii="Times New Roman" w:hAnsi="Times New Roman" w:cs="Times New Roman"/>
          <w:sz w:val="24"/>
        </w:rPr>
        <w:t>documentation</w:t>
      </w:r>
      <w:r w:rsidRPr="004905FA">
        <w:rPr>
          <w:rFonts w:ascii="Times New Roman" w:hAnsi="Times New Roman" w:cs="Times New Roman"/>
          <w:sz w:val="24"/>
        </w:rPr>
        <w:t xml:space="preserve"> from the relevant judicial, legal or law enforcement authority. </w:t>
      </w:r>
    </w:p>
    <w:p w14:paraId="4B84AE02" w14:textId="77777777" w:rsidR="00793867" w:rsidRPr="004905FA" w:rsidRDefault="00793867" w:rsidP="00793867">
      <w:pPr>
        <w:ind w:left="720"/>
        <w:rPr>
          <w:rFonts w:ascii="Times New Roman" w:hAnsi="Times New Roman" w:cs="Times New Roman"/>
          <w:sz w:val="24"/>
        </w:rPr>
      </w:pPr>
      <w:r w:rsidRPr="004905FA">
        <w:rPr>
          <w:rFonts w:ascii="Times New Roman" w:hAnsi="Times New Roman" w:cs="Times New Roman"/>
          <w:sz w:val="24"/>
        </w:rPr>
        <w:t>Missing more than 2 classes, even with excuses, is grounds for being assigned an E for the course.</w:t>
      </w:r>
    </w:p>
    <w:p w14:paraId="3C1466C2" w14:textId="77777777" w:rsidR="00793867" w:rsidRPr="004905FA" w:rsidRDefault="00793867" w:rsidP="00793867">
      <w:pPr>
        <w:ind w:left="720"/>
        <w:rPr>
          <w:rFonts w:ascii="Times New Roman" w:hAnsi="Times New Roman" w:cs="Times New Roman"/>
          <w:i/>
          <w:sz w:val="24"/>
        </w:rPr>
      </w:pPr>
      <w:r w:rsidRPr="004905FA">
        <w:rPr>
          <w:rFonts w:ascii="Times New Roman" w:hAnsi="Times New Roman" w:cs="Times New Roman"/>
          <w:i/>
          <w:sz w:val="24"/>
        </w:rPr>
        <w:t>positive criteria</w:t>
      </w:r>
    </w:p>
    <w:p w14:paraId="75B6E6C2" w14:textId="77777777" w:rsidR="00793867" w:rsidRPr="004905FA" w:rsidRDefault="00793867" w:rsidP="00793867">
      <w:pPr>
        <w:ind w:left="720"/>
        <w:rPr>
          <w:rFonts w:ascii="Times New Roman" w:hAnsi="Times New Roman" w:cs="Times New Roman"/>
          <w:sz w:val="24"/>
        </w:rPr>
      </w:pPr>
      <w:r w:rsidRPr="004905FA">
        <w:rPr>
          <w:rFonts w:ascii="Times New Roman" w:hAnsi="Times New Roman" w:cs="Times New Roman"/>
          <w:sz w:val="24"/>
        </w:rPr>
        <w:t>-preparation-your contribution demonstrates you carefully read the readings and understand the key points</w:t>
      </w:r>
    </w:p>
    <w:p w14:paraId="04BF88DB" w14:textId="77777777" w:rsidR="00793867" w:rsidRPr="004905FA" w:rsidRDefault="00793867" w:rsidP="00793867">
      <w:pPr>
        <w:ind w:left="720"/>
        <w:rPr>
          <w:rFonts w:ascii="Times New Roman" w:hAnsi="Times New Roman" w:cs="Times New Roman"/>
          <w:sz w:val="24"/>
        </w:rPr>
      </w:pPr>
      <w:r w:rsidRPr="004905FA">
        <w:rPr>
          <w:rFonts w:ascii="Times New Roman" w:hAnsi="Times New Roman" w:cs="Times New Roman"/>
          <w:sz w:val="24"/>
        </w:rPr>
        <w:t>-quality of argument: you contribute accurate, relevant evidence with sound and insightful reasoning</w:t>
      </w:r>
    </w:p>
    <w:p w14:paraId="42F1EE15" w14:textId="77777777" w:rsidR="00793867" w:rsidRPr="004905FA" w:rsidRDefault="00793867" w:rsidP="00793867">
      <w:pPr>
        <w:ind w:left="720"/>
        <w:rPr>
          <w:rFonts w:ascii="Times New Roman" w:hAnsi="Times New Roman" w:cs="Times New Roman"/>
          <w:sz w:val="24"/>
        </w:rPr>
      </w:pPr>
      <w:r w:rsidRPr="004905FA">
        <w:rPr>
          <w:rFonts w:ascii="Times New Roman" w:hAnsi="Times New Roman" w:cs="Times New Roman"/>
          <w:sz w:val="24"/>
        </w:rPr>
        <w:lastRenderedPageBreak/>
        <w:t>-quality of expression: your contribution is clear, concise, audible, intelligible and directed to your peers</w:t>
      </w:r>
    </w:p>
    <w:p w14:paraId="56478221" w14:textId="77777777" w:rsidR="00793867" w:rsidRPr="004905FA" w:rsidRDefault="00793867" w:rsidP="00793867">
      <w:pPr>
        <w:ind w:left="720"/>
        <w:rPr>
          <w:rFonts w:ascii="Times New Roman" w:hAnsi="Times New Roman" w:cs="Times New Roman"/>
          <w:sz w:val="24"/>
        </w:rPr>
      </w:pPr>
      <w:r w:rsidRPr="004905FA">
        <w:rPr>
          <w:rFonts w:ascii="Times New Roman" w:hAnsi="Times New Roman" w:cs="Times New Roman"/>
          <w:sz w:val="24"/>
        </w:rPr>
        <w:t>-contribution to the discussion: you listen to others’ comments, build upon their ideas, respond to them, respectfully critique them, and/or ask constructive questions</w:t>
      </w:r>
    </w:p>
    <w:p w14:paraId="1058186A" w14:textId="77777777" w:rsidR="00793867" w:rsidRPr="004905FA" w:rsidRDefault="00793867" w:rsidP="00793867">
      <w:pPr>
        <w:ind w:left="720"/>
        <w:rPr>
          <w:rFonts w:ascii="Times New Roman" w:hAnsi="Times New Roman" w:cs="Times New Roman"/>
          <w:sz w:val="24"/>
        </w:rPr>
      </w:pPr>
      <w:r w:rsidRPr="004905FA">
        <w:rPr>
          <w:rFonts w:ascii="Times New Roman" w:hAnsi="Times New Roman" w:cs="Times New Roman"/>
          <w:i/>
          <w:iCs/>
          <w:sz w:val="24"/>
        </w:rPr>
        <w:t>Negative criteria that will lower your grade include</w:t>
      </w:r>
      <w:r w:rsidRPr="004905FA">
        <w:rPr>
          <w:rFonts w:ascii="Times New Roman" w:hAnsi="Times New Roman" w:cs="Times New Roman"/>
          <w:sz w:val="24"/>
        </w:rPr>
        <w:t>:</w:t>
      </w:r>
    </w:p>
    <w:p w14:paraId="1EAD479E" w14:textId="77777777" w:rsidR="00793867" w:rsidRPr="004905FA" w:rsidRDefault="00793867" w:rsidP="00793867">
      <w:pPr>
        <w:ind w:left="720"/>
        <w:rPr>
          <w:rFonts w:ascii="Times New Roman" w:hAnsi="Times New Roman" w:cs="Times New Roman"/>
          <w:sz w:val="24"/>
        </w:rPr>
      </w:pPr>
      <w:r w:rsidRPr="004905FA">
        <w:rPr>
          <w:rFonts w:ascii="Times New Roman" w:hAnsi="Times New Roman" w:cs="Times New Roman"/>
          <w:sz w:val="24"/>
        </w:rPr>
        <w:t>-unresponsiveness</w:t>
      </w:r>
    </w:p>
    <w:p w14:paraId="78A13935" w14:textId="629ECDE0" w:rsidR="00793867" w:rsidRPr="004905FA" w:rsidRDefault="00793867" w:rsidP="00793867">
      <w:pPr>
        <w:ind w:left="720"/>
        <w:rPr>
          <w:rFonts w:ascii="Times New Roman" w:hAnsi="Times New Roman" w:cs="Times New Roman"/>
          <w:sz w:val="24"/>
        </w:rPr>
      </w:pPr>
      <w:r w:rsidRPr="004905FA">
        <w:rPr>
          <w:rFonts w:ascii="Times New Roman" w:hAnsi="Times New Roman" w:cs="Times New Roman"/>
          <w:sz w:val="24"/>
        </w:rPr>
        <w:t xml:space="preserve">-disruptiveness: you disrupt discussion with social chatter, your contribution is unrelated to the current discussion and is distracting, you are insensitive to others, you attempt to dominate the conversation, or you arrive to class late or leave early. Your cell phone &amp;/or pager must be in “off” or “silent” mode. No text messaging or social network usage </w:t>
      </w:r>
      <w:r w:rsidR="0073244A">
        <w:rPr>
          <w:rFonts w:ascii="Times New Roman" w:hAnsi="Times New Roman" w:cs="Times New Roman"/>
          <w:sz w:val="24"/>
        </w:rPr>
        <w:t xml:space="preserve">or checking the news or sports results, etc., </w:t>
      </w:r>
      <w:r w:rsidRPr="004905FA">
        <w:rPr>
          <w:rFonts w:ascii="Times New Roman" w:hAnsi="Times New Roman" w:cs="Times New Roman"/>
          <w:sz w:val="24"/>
        </w:rPr>
        <w:t xml:space="preserve">while in class. If your behavior disrupts the educational process, as defined by me, in the seminar, I will initiate the process to have you removed from the course with a grade of “W” or “E” (See SSM 201-10). </w:t>
      </w:r>
    </w:p>
    <w:p w14:paraId="5C1CAB07" w14:textId="290C282E" w:rsidR="00793867" w:rsidRPr="004905FA" w:rsidRDefault="00793867" w:rsidP="00793867">
      <w:pPr>
        <w:ind w:left="720"/>
        <w:rPr>
          <w:rFonts w:ascii="Times New Roman" w:hAnsi="Times New Roman" w:cs="Times New Roman"/>
          <w:sz w:val="24"/>
        </w:rPr>
      </w:pPr>
      <w:r w:rsidRPr="004905FA">
        <w:rPr>
          <w:rFonts w:ascii="Times New Roman" w:hAnsi="Times New Roman" w:cs="Times New Roman"/>
          <w:sz w:val="24"/>
        </w:rPr>
        <w:t xml:space="preserve">-If you arrive to class late &amp;/or leave before class is dismissed 3 times during the semester, you will receive a grade of “E” for the course. The counting of late arrivals, early leavings starts with the </w:t>
      </w:r>
      <w:r w:rsidR="00E06662" w:rsidRPr="004905FA">
        <w:rPr>
          <w:rFonts w:ascii="Times New Roman" w:hAnsi="Times New Roman" w:cs="Times New Roman"/>
          <w:sz w:val="24"/>
        </w:rPr>
        <w:t>Aug. 23,</w:t>
      </w:r>
      <w:r w:rsidRPr="004905FA">
        <w:rPr>
          <w:rFonts w:ascii="Times New Roman" w:hAnsi="Times New Roman" w:cs="Times New Roman"/>
          <w:sz w:val="24"/>
        </w:rPr>
        <w:t xml:space="preserve"> 201</w:t>
      </w:r>
      <w:r w:rsidR="00E06662" w:rsidRPr="004905FA">
        <w:rPr>
          <w:rFonts w:ascii="Times New Roman" w:hAnsi="Times New Roman" w:cs="Times New Roman"/>
          <w:sz w:val="24"/>
        </w:rPr>
        <w:t>6</w:t>
      </w:r>
      <w:r w:rsidRPr="004905FA">
        <w:rPr>
          <w:rFonts w:ascii="Times New Roman" w:hAnsi="Times New Roman" w:cs="Times New Roman"/>
          <w:sz w:val="24"/>
        </w:rPr>
        <w:t xml:space="preserve"> class. </w:t>
      </w:r>
    </w:p>
    <w:p w14:paraId="3CD471ED" w14:textId="3D235AE7" w:rsidR="007A0371" w:rsidRPr="004905FA" w:rsidRDefault="00193138" w:rsidP="00193138">
      <w:pPr>
        <w:rPr>
          <w:rFonts w:ascii="Times New Roman" w:hAnsi="Times New Roman" w:cs="Times New Roman"/>
          <w:sz w:val="24"/>
        </w:rPr>
      </w:pPr>
      <w:r w:rsidRPr="004905FA">
        <w:rPr>
          <w:rFonts w:ascii="Times New Roman" w:hAnsi="Times New Roman" w:cs="Times New Roman"/>
          <w:sz w:val="24"/>
        </w:rPr>
        <w:t xml:space="preserve">If you miss class, please consult the syllabus to see what you missed. Please </w:t>
      </w:r>
      <w:r w:rsidRPr="004905FA">
        <w:rPr>
          <w:rFonts w:ascii="Times New Roman" w:hAnsi="Times New Roman" w:cs="Times New Roman"/>
          <w:i/>
          <w:sz w:val="24"/>
        </w:rPr>
        <w:t xml:space="preserve">do not email me </w:t>
      </w:r>
      <w:r w:rsidR="00793867" w:rsidRPr="004905FA">
        <w:rPr>
          <w:rFonts w:ascii="Times New Roman" w:hAnsi="Times New Roman" w:cs="Times New Roman"/>
          <w:sz w:val="24"/>
        </w:rPr>
        <w:t>a</w:t>
      </w:r>
      <w:r w:rsidRPr="004905FA">
        <w:rPr>
          <w:rFonts w:ascii="Times New Roman" w:hAnsi="Times New Roman" w:cs="Times New Roman"/>
          <w:sz w:val="24"/>
        </w:rPr>
        <w:t>sking what was covered in class or ask</w:t>
      </w:r>
      <w:r w:rsidR="00793867" w:rsidRPr="004905FA">
        <w:rPr>
          <w:rFonts w:ascii="Times New Roman" w:hAnsi="Times New Roman" w:cs="Times New Roman"/>
          <w:sz w:val="24"/>
        </w:rPr>
        <w:t xml:space="preserve">ing me to meet with you in office hours in order </w:t>
      </w:r>
      <w:r w:rsidRPr="004905FA">
        <w:rPr>
          <w:rFonts w:ascii="Times New Roman" w:hAnsi="Times New Roman" w:cs="Times New Roman"/>
          <w:sz w:val="24"/>
        </w:rPr>
        <w:t xml:space="preserve">to summarize the class that you missed. </w:t>
      </w:r>
    </w:p>
    <w:p w14:paraId="789C08DE" w14:textId="77777777" w:rsidR="002C2E76" w:rsidRPr="004905FA" w:rsidRDefault="002C2E76" w:rsidP="00193138">
      <w:pPr>
        <w:rPr>
          <w:rFonts w:ascii="Times New Roman" w:hAnsi="Times New Roman" w:cs="Times New Roman"/>
          <w:sz w:val="24"/>
        </w:rPr>
      </w:pPr>
    </w:p>
    <w:p w14:paraId="32599D28" w14:textId="432A5E81" w:rsidR="002C2E76" w:rsidRPr="004905FA" w:rsidRDefault="00B4665E" w:rsidP="00193138">
      <w:pPr>
        <w:rPr>
          <w:rFonts w:ascii="Times New Roman" w:hAnsi="Times New Roman" w:cs="Times New Roman"/>
          <w:sz w:val="24"/>
        </w:rPr>
      </w:pPr>
      <w:r w:rsidRPr="00F9412D">
        <w:rPr>
          <w:rFonts w:ascii="Times New Roman" w:hAnsi="Times New Roman" w:cs="Times New Roman"/>
          <w:b/>
          <w:sz w:val="24"/>
        </w:rPr>
        <w:t>10 points:</w:t>
      </w:r>
      <w:r w:rsidRPr="004905FA">
        <w:rPr>
          <w:rFonts w:ascii="Times New Roman" w:hAnsi="Times New Roman" w:cs="Times New Roman"/>
          <w:sz w:val="24"/>
        </w:rPr>
        <w:t xml:space="preserve"> </w:t>
      </w:r>
      <w:r w:rsidR="002C2E76" w:rsidRPr="004905FA">
        <w:rPr>
          <w:rFonts w:ascii="Times New Roman" w:hAnsi="Times New Roman" w:cs="Times New Roman"/>
          <w:sz w:val="24"/>
        </w:rPr>
        <w:t>For every class session starting Aug. 30, a set of 3-4 questions you would pose about the readings for that session, turned in on Blackboard by Tuesday 10am the day of the class.</w:t>
      </w:r>
      <w:r w:rsidR="009E44EC" w:rsidRPr="004905FA">
        <w:rPr>
          <w:rFonts w:ascii="Times New Roman" w:hAnsi="Times New Roman" w:cs="Times New Roman"/>
          <w:sz w:val="24"/>
        </w:rPr>
        <w:t xml:space="preserve"> These should not be about minor points in the readings. They should be aimed at illuminating the over-arching research questions that the readings are asking and addressing. You may include </w:t>
      </w:r>
      <w:r w:rsidRPr="004905FA">
        <w:rPr>
          <w:rFonts w:ascii="Times New Roman" w:hAnsi="Times New Roman" w:cs="Times New Roman"/>
          <w:sz w:val="24"/>
        </w:rPr>
        <w:t xml:space="preserve">one or two questions about methodological issues, but remember, the questions need to be about significant research issues, not about minor technical details. </w:t>
      </w:r>
      <w:r w:rsidR="00211509">
        <w:rPr>
          <w:rFonts w:ascii="Times New Roman" w:hAnsi="Times New Roman" w:cs="Times New Roman"/>
          <w:sz w:val="24"/>
        </w:rPr>
        <w:t>Your questions need to show that you have done all the readings.</w:t>
      </w:r>
    </w:p>
    <w:p w14:paraId="7CFF47DA" w14:textId="2EF2E45F" w:rsidR="009820AB" w:rsidRPr="004905FA" w:rsidRDefault="004F2A79" w:rsidP="00193138">
      <w:pPr>
        <w:rPr>
          <w:rFonts w:ascii="Times New Roman" w:hAnsi="Times New Roman" w:cs="Times New Roman"/>
          <w:sz w:val="24"/>
          <w:szCs w:val="24"/>
        </w:rPr>
      </w:pPr>
      <w:r w:rsidRPr="00F9412D">
        <w:rPr>
          <w:rFonts w:ascii="Times New Roman" w:hAnsi="Times New Roman" w:cs="Times New Roman"/>
          <w:b/>
          <w:sz w:val="24"/>
          <w:szCs w:val="24"/>
        </w:rPr>
        <w:t>10</w:t>
      </w:r>
      <w:r w:rsidR="00B4665E" w:rsidRPr="00F9412D">
        <w:rPr>
          <w:rFonts w:ascii="Times New Roman" w:hAnsi="Times New Roman" w:cs="Times New Roman"/>
          <w:b/>
          <w:sz w:val="24"/>
          <w:szCs w:val="24"/>
        </w:rPr>
        <w:t xml:space="preserve"> points</w:t>
      </w:r>
      <w:r w:rsidR="00B4665E" w:rsidRPr="004905FA">
        <w:rPr>
          <w:rFonts w:ascii="Times New Roman" w:hAnsi="Times New Roman" w:cs="Times New Roman"/>
          <w:sz w:val="24"/>
          <w:szCs w:val="24"/>
        </w:rPr>
        <w:t xml:space="preserve">: </w:t>
      </w:r>
      <w:r w:rsidR="009820AB" w:rsidRPr="004905FA">
        <w:rPr>
          <w:rFonts w:ascii="Times New Roman" w:hAnsi="Times New Roman" w:cs="Times New Roman"/>
          <w:sz w:val="24"/>
          <w:szCs w:val="24"/>
        </w:rPr>
        <w:t>1</w:t>
      </w:r>
      <w:r w:rsidR="00C97890" w:rsidRPr="004905FA">
        <w:rPr>
          <w:rFonts w:ascii="Times New Roman" w:hAnsi="Times New Roman" w:cs="Times New Roman"/>
          <w:sz w:val="24"/>
          <w:szCs w:val="24"/>
        </w:rPr>
        <w:t xml:space="preserve"> to</w:t>
      </w:r>
      <w:r w:rsidR="00E44D31" w:rsidRPr="004905FA">
        <w:rPr>
          <w:rFonts w:ascii="Times New Roman" w:hAnsi="Times New Roman" w:cs="Times New Roman"/>
          <w:sz w:val="24"/>
          <w:szCs w:val="24"/>
        </w:rPr>
        <w:t>1.5 pp</w:t>
      </w:r>
      <w:r w:rsidR="009820AB" w:rsidRPr="004905FA">
        <w:rPr>
          <w:rFonts w:ascii="Times New Roman" w:hAnsi="Times New Roman" w:cs="Times New Roman"/>
          <w:sz w:val="24"/>
          <w:szCs w:val="24"/>
        </w:rPr>
        <w:t xml:space="preserve"> summary of the class discussion, within 48 hours of the s</w:t>
      </w:r>
      <w:r w:rsidR="001B76CD" w:rsidRPr="004905FA">
        <w:rPr>
          <w:rFonts w:ascii="Times New Roman" w:hAnsi="Times New Roman" w:cs="Times New Roman"/>
          <w:sz w:val="24"/>
          <w:szCs w:val="24"/>
        </w:rPr>
        <w:t>eminar each week</w:t>
      </w:r>
      <w:r w:rsidR="00BA41E6" w:rsidRPr="004905FA">
        <w:rPr>
          <w:rFonts w:ascii="Times New Roman" w:hAnsi="Times New Roman" w:cs="Times New Roman"/>
          <w:sz w:val="24"/>
          <w:szCs w:val="24"/>
        </w:rPr>
        <w:t xml:space="preserve">, starting with Aug. </w:t>
      </w:r>
      <w:r w:rsidR="005F62D4" w:rsidRPr="004905FA">
        <w:rPr>
          <w:rFonts w:ascii="Times New Roman" w:hAnsi="Times New Roman" w:cs="Times New Roman"/>
          <w:sz w:val="24"/>
          <w:szCs w:val="24"/>
        </w:rPr>
        <w:t>30</w:t>
      </w:r>
      <w:r w:rsidR="00BA41E6" w:rsidRPr="004905FA">
        <w:rPr>
          <w:rFonts w:ascii="Times New Roman" w:hAnsi="Times New Roman" w:cs="Times New Roman"/>
          <w:sz w:val="24"/>
          <w:szCs w:val="24"/>
        </w:rPr>
        <w:t xml:space="preserve"> and ending with our Nov. 29 session</w:t>
      </w:r>
      <w:r w:rsidR="001B76CD" w:rsidRPr="004905FA">
        <w:rPr>
          <w:rFonts w:ascii="Times New Roman" w:hAnsi="Times New Roman" w:cs="Times New Roman"/>
          <w:sz w:val="24"/>
          <w:szCs w:val="24"/>
        </w:rPr>
        <w:t xml:space="preserve">. </w:t>
      </w:r>
      <w:r w:rsidR="00E44D31" w:rsidRPr="004905FA">
        <w:rPr>
          <w:rFonts w:ascii="Times New Roman" w:hAnsi="Times New Roman" w:cs="Times New Roman"/>
          <w:sz w:val="24"/>
          <w:szCs w:val="24"/>
        </w:rPr>
        <w:t>The summary must s</w:t>
      </w:r>
      <w:r w:rsidR="009820AB" w:rsidRPr="004905FA">
        <w:rPr>
          <w:rFonts w:ascii="Times New Roman" w:hAnsi="Times New Roman" w:cs="Times New Roman"/>
          <w:sz w:val="24"/>
          <w:szCs w:val="24"/>
        </w:rPr>
        <w:t>ummarize the main questions and points that the discussion brought out about each reading, and questions and pathways for future research in that area</w:t>
      </w:r>
      <w:r w:rsidR="00E44D31" w:rsidRPr="004905FA">
        <w:rPr>
          <w:rFonts w:ascii="Times New Roman" w:hAnsi="Times New Roman" w:cs="Times New Roman"/>
          <w:sz w:val="24"/>
          <w:szCs w:val="24"/>
        </w:rPr>
        <w:t>.</w:t>
      </w:r>
      <w:r w:rsidR="00BA41E6" w:rsidRPr="004905FA">
        <w:rPr>
          <w:rFonts w:ascii="Times New Roman" w:hAnsi="Times New Roman" w:cs="Times New Roman"/>
          <w:sz w:val="24"/>
          <w:szCs w:val="24"/>
        </w:rPr>
        <w:t xml:space="preserve"> This must be turned in </w:t>
      </w:r>
      <w:r w:rsidR="002C2E76" w:rsidRPr="004905FA">
        <w:rPr>
          <w:rFonts w:ascii="Times New Roman" w:hAnsi="Times New Roman" w:cs="Times New Roman"/>
          <w:sz w:val="24"/>
          <w:szCs w:val="24"/>
        </w:rPr>
        <w:t>on Blackboard.</w:t>
      </w:r>
      <w:r w:rsidR="00A9270E">
        <w:rPr>
          <w:rFonts w:ascii="Times New Roman" w:hAnsi="Times New Roman" w:cs="Times New Roman"/>
          <w:sz w:val="24"/>
          <w:szCs w:val="24"/>
        </w:rPr>
        <w:t xml:space="preserve"> Put your name and the seminar date at the top of the summary. Use normal 12 point font and standard margins (typically 1 inch). This may be single or double-spaced.</w:t>
      </w:r>
    </w:p>
    <w:p w14:paraId="7FBB57C6" w14:textId="1250C48F" w:rsidR="00342527" w:rsidRPr="004905FA" w:rsidRDefault="004F2A79" w:rsidP="00193138">
      <w:pPr>
        <w:rPr>
          <w:rFonts w:ascii="Times New Roman" w:hAnsi="Times New Roman" w:cs="Times New Roman"/>
          <w:sz w:val="24"/>
          <w:szCs w:val="24"/>
        </w:rPr>
      </w:pPr>
      <w:r w:rsidRPr="00F9412D">
        <w:rPr>
          <w:rFonts w:ascii="Times New Roman" w:hAnsi="Times New Roman" w:cs="Times New Roman"/>
          <w:b/>
          <w:sz w:val="24"/>
          <w:szCs w:val="24"/>
        </w:rPr>
        <w:t>30</w:t>
      </w:r>
      <w:r w:rsidR="00B4665E" w:rsidRPr="00F9412D">
        <w:rPr>
          <w:rFonts w:ascii="Times New Roman" w:hAnsi="Times New Roman" w:cs="Times New Roman"/>
          <w:b/>
          <w:sz w:val="24"/>
          <w:szCs w:val="24"/>
        </w:rPr>
        <w:t xml:space="preserve"> points</w:t>
      </w:r>
      <w:r w:rsidRPr="00F9412D">
        <w:rPr>
          <w:rFonts w:ascii="Times New Roman" w:hAnsi="Times New Roman" w:cs="Times New Roman"/>
          <w:b/>
          <w:sz w:val="24"/>
          <w:szCs w:val="24"/>
        </w:rPr>
        <w:t>:</w:t>
      </w:r>
      <w:r w:rsidRPr="004905FA">
        <w:rPr>
          <w:rFonts w:ascii="Times New Roman" w:hAnsi="Times New Roman" w:cs="Times New Roman"/>
          <w:sz w:val="24"/>
          <w:szCs w:val="24"/>
        </w:rPr>
        <w:t xml:space="preserve"> </w:t>
      </w:r>
      <w:r w:rsidR="00B4665E" w:rsidRPr="004905FA">
        <w:rPr>
          <w:rFonts w:ascii="Times New Roman" w:hAnsi="Times New Roman" w:cs="Times New Roman"/>
          <w:sz w:val="24"/>
          <w:szCs w:val="24"/>
        </w:rPr>
        <w:t xml:space="preserve"> </w:t>
      </w:r>
      <w:r w:rsidR="00342527" w:rsidRPr="004905FA">
        <w:rPr>
          <w:rFonts w:ascii="Times New Roman" w:hAnsi="Times New Roman" w:cs="Times New Roman"/>
          <w:sz w:val="24"/>
          <w:szCs w:val="24"/>
        </w:rPr>
        <w:t xml:space="preserve">For </w:t>
      </w:r>
      <w:r w:rsidR="00A9270E" w:rsidRPr="0073244A">
        <w:rPr>
          <w:rFonts w:ascii="Times New Roman" w:hAnsi="Times New Roman" w:cs="Times New Roman"/>
          <w:i/>
          <w:sz w:val="24"/>
          <w:szCs w:val="24"/>
        </w:rPr>
        <w:t>six</w:t>
      </w:r>
      <w:r w:rsidR="00BA41E6" w:rsidRPr="0073244A">
        <w:rPr>
          <w:rFonts w:ascii="Times New Roman" w:hAnsi="Times New Roman" w:cs="Times New Roman"/>
          <w:i/>
          <w:sz w:val="24"/>
          <w:szCs w:val="24"/>
        </w:rPr>
        <w:t xml:space="preserve"> </w:t>
      </w:r>
      <w:r w:rsidR="00BA41E6" w:rsidRPr="004905FA">
        <w:rPr>
          <w:rFonts w:ascii="Times New Roman" w:hAnsi="Times New Roman" w:cs="Times New Roman"/>
          <w:sz w:val="24"/>
          <w:szCs w:val="24"/>
        </w:rPr>
        <w:t xml:space="preserve">of </w:t>
      </w:r>
      <w:r w:rsidR="00342527" w:rsidRPr="004905FA">
        <w:rPr>
          <w:rFonts w:ascii="Times New Roman" w:hAnsi="Times New Roman" w:cs="Times New Roman"/>
          <w:sz w:val="24"/>
          <w:szCs w:val="24"/>
        </w:rPr>
        <w:t xml:space="preserve">the class sessions, </w:t>
      </w:r>
      <w:r w:rsidR="00BA41E6" w:rsidRPr="004905FA">
        <w:rPr>
          <w:rFonts w:ascii="Times New Roman" w:hAnsi="Times New Roman" w:cs="Times New Roman"/>
          <w:sz w:val="24"/>
          <w:szCs w:val="24"/>
        </w:rPr>
        <w:t xml:space="preserve">you must </w:t>
      </w:r>
      <w:r w:rsidR="00342527" w:rsidRPr="004905FA">
        <w:rPr>
          <w:rFonts w:ascii="Times New Roman" w:hAnsi="Times New Roman" w:cs="Times New Roman"/>
          <w:sz w:val="24"/>
          <w:szCs w:val="24"/>
        </w:rPr>
        <w:t>give one of the week's readings an "R&amp;R" by writing it a positive but constructively critical manuscript review. </w:t>
      </w:r>
      <w:r w:rsidR="00393057" w:rsidRPr="004905FA">
        <w:rPr>
          <w:rFonts w:ascii="Times New Roman" w:hAnsi="Times New Roman" w:cs="Times New Roman"/>
          <w:sz w:val="24"/>
          <w:szCs w:val="24"/>
        </w:rPr>
        <w:t xml:space="preserve">Your review should keep in mind the tips we have discussed. </w:t>
      </w:r>
      <w:r w:rsidR="00342527" w:rsidRPr="004905FA">
        <w:rPr>
          <w:rFonts w:ascii="Times New Roman" w:hAnsi="Times New Roman" w:cs="Times New Roman"/>
          <w:sz w:val="24"/>
          <w:szCs w:val="24"/>
        </w:rPr>
        <w:t xml:space="preserve">The reviews will be graded </w:t>
      </w:r>
      <w:r w:rsidR="00211509">
        <w:rPr>
          <w:rFonts w:ascii="Times New Roman" w:hAnsi="Times New Roman" w:cs="Times New Roman"/>
          <w:sz w:val="24"/>
          <w:szCs w:val="24"/>
        </w:rPr>
        <w:t xml:space="preserve">as below satisfactory, satisfactory, above satisfactory, (1, 3, 5 points, or zero if not done) </w:t>
      </w:r>
      <w:r w:rsidR="00342527" w:rsidRPr="004905FA">
        <w:rPr>
          <w:rFonts w:ascii="Times New Roman" w:hAnsi="Times New Roman" w:cs="Times New Roman"/>
          <w:sz w:val="24"/>
          <w:szCs w:val="24"/>
        </w:rPr>
        <w:t xml:space="preserve">based on: 1) a clear presentation that briefly summarizes their understanding and the contribution of the piece (1-2 paragraphs); and 2) </w:t>
      </w:r>
      <w:r w:rsidR="00342527" w:rsidRPr="004905FA">
        <w:rPr>
          <w:rFonts w:ascii="Times New Roman" w:hAnsi="Times New Roman" w:cs="Times New Roman"/>
          <w:sz w:val="24"/>
          <w:szCs w:val="24"/>
        </w:rPr>
        <w:lastRenderedPageBreak/>
        <w:t>the thoughtfulness and clarity of three suggested improvements (each 1-2 paragraphs). The improvements can be </w:t>
      </w:r>
      <w:r w:rsidR="00342527" w:rsidRPr="00D413C7">
        <w:rPr>
          <w:rFonts w:ascii="Times New Roman" w:hAnsi="Times New Roman" w:cs="Times New Roman"/>
          <w:i/>
          <w:sz w:val="24"/>
          <w:szCs w:val="24"/>
        </w:rPr>
        <w:t>neither all</w:t>
      </w:r>
      <w:r w:rsidR="00342527" w:rsidRPr="004905FA">
        <w:rPr>
          <w:rFonts w:ascii="Times New Roman" w:hAnsi="Times New Roman" w:cs="Times New Roman"/>
          <w:sz w:val="24"/>
          <w:szCs w:val="24"/>
        </w:rPr>
        <w:t xml:space="preserve"> purely theoretical nor all purely methodological/data-oriented, should be detailed enough that the reason for concern/problem is not too difficult for the author to understand, and may be </w:t>
      </w:r>
      <w:r w:rsidR="00D413C7">
        <w:rPr>
          <w:rFonts w:ascii="Times New Roman" w:hAnsi="Times New Roman" w:cs="Times New Roman"/>
          <w:sz w:val="24"/>
          <w:szCs w:val="24"/>
        </w:rPr>
        <w:t xml:space="preserve">(but do not have to be) </w:t>
      </w:r>
      <w:r w:rsidR="00342527" w:rsidRPr="004905FA">
        <w:rPr>
          <w:rFonts w:ascii="Times New Roman" w:hAnsi="Times New Roman" w:cs="Times New Roman"/>
          <w:sz w:val="24"/>
          <w:szCs w:val="24"/>
        </w:rPr>
        <w:t>difficult but not impossible for the author to accomplish. The improvements should also NOT amount to suggesting the author write a different article or book.</w:t>
      </w:r>
      <w:r w:rsidR="00E44D31" w:rsidRPr="004905FA">
        <w:rPr>
          <w:rFonts w:ascii="Times New Roman" w:hAnsi="Times New Roman" w:cs="Times New Roman"/>
          <w:sz w:val="24"/>
          <w:szCs w:val="24"/>
        </w:rPr>
        <w:t xml:space="preserve"> Half of these </w:t>
      </w:r>
      <w:r w:rsidR="00BA41E6" w:rsidRPr="004905FA">
        <w:rPr>
          <w:rFonts w:ascii="Times New Roman" w:hAnsi="Times New Roman" w:cs="Times New Roman"/>
          <w:sz w:val="24"/>
          <w:szCs w:val="24"/>
        </w:rPr>
        <w:t xml:space="preserve">assignments must be done for the sessions up to and may include Oct. </w:t>
      </w:r>
      <w:r w:rsidR="002C2E76" w:rsidRPr="004905FA">
        <w:rPr>
          <w:rFonts w:ascii="Times New Roman" w:hAnsi="Times New Roman" w:cs="Times New Roman"/>
          <w:sz w:val="24"/>
          <w:szCs w:val="24"/>
        </w:rPr>
        <w:t>25</w:t>
      </w:r>
      <w:r w:rsidR="00BA41E6" w:rsidRPr="004905FA">
        <w:rPr>
          <w:rFonts w:ascii="Times New Roman" w:hAnsi="Times New Roman" w:cs="Times New Roman"/>
          <w:sz w:val="24"/>
          <w:szCs w:val="24"/>
        </w:rPr>
        <w:t>, 2016. T</w:t>
      </w:r>
      <w:r w:rsidR="002C2E76" w:rsidRPr="004905FA">
        <w:rPr>
          <w:rFonts w:ascii="Times New Roman" w:hAnsi="Times New Roman" w:cs="Times New Roman"/>
          <w:sz w:val="24"/>
          <w:szCs w:val="24"/>
        </w:rPr>
        <w:t xml:space="preserve">he assignment must be turned as a hard (not electronic) PAPER COPY </w:t>
      </w:r>
      <w:r w:rsidR="00BA41E6" w:rsidRPr="00A9270E">
        <w:rPr>
          <w:rFonts w:ascii="Times New Roman" w:hAnsi="Times New Roman" w:cs="Times New Roman"/>
          <w:i/>
          <w:sz w:val="24"/>
          <w:szCs w:val="24"/>
        </w:rPr>
        <w:t>at the start of the seminar for which the R&amp;R was written</w:t>
      </w:r>
      <w:r w:rsidR="00BA41E6" w:rsidRPr="004905FA">
        <w:rPr>
          <w:rFonts w:ascii="Times New Roman" w:hAnsi="Times New Roman" w:cs="Times New Roman"/>
          <w:sz w:val="24"/>
          <w:szCs w:val="24"/>
        </w:rPr>
        <w:t>.</w:t>
      </w:r>
      <w:r w:rsidRPr="004905FA">
        <w:rPr>
          <w:rFonts w:ascii="Times New Roman" w:hAnsi="Times New Roman" w:cs="Times New Roman"/>
          <w:sz w:val="24"/>
          <w:szCs w:val="24"/>
        </w:rPr>
        <w:t xml:space="preserve"> Do not get behind on these. We have </w:t>
      </w:r>
      <w:r w:rsidR="005F62D4" w:rsidRPr="004905FA">
        <w:rPr>
          <w:rFonts w:ascii="Times New Roman" w:hAnsi="Times New Roman" w:cs="Times New Roman"/>
          <w:sz w:val="24"/>
          <w:szCs w:val="24"/>
        </w:rPr>
        <w:t xml:space="preserve">12 class meetings </w:t>
      </w:r>
      <w:r w:rsidR="00D00450" w:rsidRPr="004905FA">
        <w:rPr>
          <w:rFonts w:ascii="Times New Roman" w:hAnsi="Times New Roman" w:cs="Times New Roman"/>
          <w:sz w:val="24"/>
          <w:szCs w:val="24"/>
        </w:rPr>
        <w:t>between Aug 30 and Nov 29</w:t>
      </w:r>
      <w:r w:rsidR="005F62D4" w:rsidRPr="004905FA">
        <w:rPr>
          <w:rFonts w:ascii="Times New Roman" w:hAnsi="Times New Roman" w:cs="Times New Roman"/>
          <w:sz w:val="24"/>
          <w:szCs w:val="24"/>
        </w:rPr>
        <w:t>.</w:t>
      </w:r>
      <w:r w:rsidR="00546004" w:rsidRPr="004905FA">
        <w:rPr>
          <w:rFonts w:ascii="Times New Roman" w:hAnsi="Times New Roman" w:cs="Times New Roman"/>
          <w:sz w:val="24"/>
          <w:szCs w:val="24"/>
        </w:rPr>
        <w:t xml:space="preserve"> DO NOT review an article that itself is a book or article review (e.g., </w:t>
      </w:r>
      <w:r w:rsidR="00147FF4" w:rsidRPr="004905FA">
        <w:rPr>
          <w:rFonts w:ascii="Times New Roman" w:hAnsi="Times New Roman" w:cs="Times New Roman"/>
          <w:sz w:val="24"/>
          <w:szCs w:val="24"/>
        </w:rPr>
        <w:t xml:space="preserve">week of </w:t>
      </w:r>
      <w:r w:rsidR="00546004" w:rsidRPr="004905FA">
        <w:rPr>
          <w:rFonts w:ascii="Times New Roman" w:hAnsi="Times New Roman" w:cs="Times New Roman"/>
          <w:sz w:val="24"/>
          <w:szCs w:val="24"/>
        </w:rPr>
        <w:t>9/20, Krasner article</w:t>
      </w:r>
      <w:r w:rsidR="00BC264A">
        <w:rPr>
          <w:rFonts w:ascii="Times New Roman" w:hAnsi="Times New Roman" w:cs="Times New Roman"/>
          <w:sz w:val="24"/>
          <w:szCs w:val="24"/>
        </w:rPr>
        <w:t>; week of 9/27, Dunn article</w:t>
      </w:r>
      <w:r w:rsidR="00546004" w:rsidRPr="004905FA">
        <w:rPr>
          <w:rFonts w:ascii="Times New Roman" w:hAnsi="Times New Roman" w:cs="Times New Roman"/>
          <w:sz w:val="24"/>
          <w:szCs w:val="24"/>
        </w:rPr>
        <w:t>).</w:t>
      </w:r>
      <w:r w:rsidR="00A9270E">
        <w:rPr>
          <w:rFonts w:ascii="Times New Roman" w:hAnsi="Times New Roman" w:cs="Times New Roman"/>
          <w:sz w:val="24"/>
          <w:szCs w:val="24"/>
        </w:rPr>
        <w:t xml:space="preserve"> Put your name and the seminar date at the top of the first page. These should be between 500-1</w:t>
      </w:r>
      <w:r w:rsidR="00D413C7">
        <w:rPr>
          <w:rFonts w:ascii="Times New Roman" w:hAnsi="Times New Roman" w:cs="Times New Roman"/>
          <w:sz w:val="24"/>
          <w:szCs w:val="24"/>
        </w:rPr>
        <w:t>250</w:t>
      </w:r>
      <w:r w:rsidR="00A9270E">
        <w:rPr>
          <w:rFonts w:ascii="Times New Roman" w:hAnsi="Times New Roman" w:cs="Times New Roman"/>
          <w:sz w:val="24"/>
          <w:szCs w:val="24"/>
        </w:rPr>
        <w:t xml:space="preserve"> words, and may be single or double-spaced.</w:t>
      </w:r>
    </w:p>
    <w:p w14:paraId="0644B088" w14:textId="613DDCD0" w:rsidR="00E44D31" w:rsidRPr="004905FA" w:rsidRDefault="00B4665E" w:rsidP="00E44D31">
      <w:pPr>
        <w:spacing w:line="240" w:lineRule="auto"/>
        <w:rPr>
          <w:rFonts w:ascii="Times New Roman" w:hAnsi="Times New Roman"/>
          <w:sz w:val="24"/>
        </w:rPr>
      </w:pPr>
      <w:r w:rsidRPr="00F9412D">
        <w:rPr>
          <w:rFonts w:ascii="Times New Roman" w:hAnsi="Times New Roman"/>
          <w:b/>
          <w:sz w:val="24"/>
        </w:rPr>
        <w:t xml:space="preserve">40 points </w:t>
      </w:r>
      <w:r w:rsidR="00E44D31" w:rsidRPr="004905FA">
        <w:rPr>
          <w:rFonts w:ascii="Times New Roman" w:hAnsi="Times New Roman"/>
          <w:sz w:val="24"/>
        </w:rPr>
        <w:t>The remainder of your final grade is based on a take-home final exam that takes the form of a 2-question practice qualitative exam.  The exam questions will be distributed on the last day of class (</w:t>
      </w:r>
      <w:r w:rsidR="00BA41E6" w:rsidRPr="004905FA">
        <w:rPr>
          <w:rFonts w:ascii="Times New Roman" w:hAnsi="Times New Roman"/>
          <w:sz w:val="24"/>
        </w:rPr>
        <w:t>Nov. 29, 2016</w:t>
      </w:r>
      <w:r w:rsidR="00E44D31" w:rsidRPr="004905FA">
        <w:rPr>
          <w:rFonts w:ascii="Times New Roman" w:hAnsi="Times New Roman"/>
          <w:sz w:val="24"/>
        </w:rPr>
        <w:t>) and will be due by 5pm one week later (12/</w:t>
      </w:r>
      <w:r w:rsidR="00BA41E6" w:rsidRPr="004905FA">
        <w:rPr>
          <w:rFonts w:ascii="Times New Roman" w:hAnsi="Times New Roman"/>
          <w:sz w:val="24"/>
        </w:rPr>
        <w:t>6</w:t>
      </w:r>
      <w:r w:rsidR="00E44D31" w:rsidRPr="004905FA">
        <w:rPr>
          <w:rFonts w:ascii="Times New Roman" w:hAnsi="Times New Roman"/>
          <w:sz w:val="24"/>
        </w:rPr>
        <w:t>/201</w:t>
      </w:r>
      <w:r w:rsidR="00BA41E6" w:rsidRPr="004905FA">
        <w:rPr>
          <w:rFonts w:ascii="Times New Roman" w:hAnsi="Times New Roman"/>
          <w:sz w:val="24"/>
        </w:rPr>
        <w:t>6</w:t>
      </w:r>
      <w:r w:rsidR="00E44D31" w:rsidRPr="004905FA">
        <w:rPr>
          <w:rFonts w:ascii="Times New Roman" w:hAnsi="Times New Roman"/>
          <w:sz w:val="24"/>
        </w:rPr>
        <w:t>)</w:t>
      </w:r>
      <w:r w:rsidR="002C2E76" w:rsidRPr="004905FA">
        <w:rPr>
          <w:rFonts w:ascii="Times New Roman" w:hAnsi="Times New Roman"/>
          <w:sz w:val="24"/>
        </w:rPr>
        <w:t xml:space="preserve"> on Blackboard</w:t>
      </w:r>
      <w:r w:rsidR="00E44D31" w:rsidRPr="004905FA">
        <w:rPr>
          <w:rFonts w:ascii="Times New Roman" w:hAnsi="Times New Roman"/>
          <w:sz w:val="24"/>
        </w:rPr>
        <w:t xml:space="preserve">.  The exams are </w:t>
      </w:r>
      <w:r w:rsidR="00E44D31" w:rsidRPr="004905FA">
        <w:rPr>
          <w:rFonts w:ascii="Times New Roman" w:hAnsi="Times New Roman"/>
          <w:b/>
          <w:sz w:val="24"/>
        </w:rPr>
        <w:t xml:space="preserve">not </w:t>
      </w:r>
      <w:r w:rsidR="00E44D31" w:rsidRPr="004905FA">
        <w:rPr>
          <w:rFonts w:ascii="Times New Roman" w:hAnsi="Times New Roman"/>
          <w:sz w:val="24"/>
        </w:rPr>
        <w:t xml:space="preserve">collaborative and must reflect an independent, individual effort on the part of the seminar participant.  The product you turn in should be between 6 and </w:t>
      </w:r>
      <w:r w:rsidR="00BA41E6" w:rsidRPr="004905FA">
        <w:rPr>
          <w:rFonts w:ascii="Times New Roman" w:hAnsi="Times New Roman"/>
          <w:sz w:val="24"/>
        </w:rPr>
        <w:t>8</w:t>
      </w:r>
      <w:r w:rsidR="00E44D31" w:rsidRPr="004905FA">
        <w:rPr>
          <w:rFonts w:ascii="Times New Roman" w:hAnsi="Times New Roman"/>
          <w:sz w:val="24"/>
        </w:rPr>
        <w:t xml:space="preserve"> pages per question and should draw directly on readings and analysis covered during this course (and can be supplemented by materials from other comparative politics graduate courses you have taken).  There will be no extensions for the final exam.</w:t>
      </w:r>
    </w:p>
    <w:p w14:paraId="39492363" w14:textId="77777777" w:rsidR="0073244A" w:rsidRPr="0073244A" w:rsidRDefault="0073244A" w:rsidP="0073244A">
      <w:pPr>
        <w:pStyle w:val="NormalWeb"/>
        <w:spacing w:before="0" w:beforeAutospacing="0" w:after="0" w:afterAutospacing="0"/>
        <w:contextualSpacing/>
      </w:pPr>
      <w:r w:rsidRPr="0073244A">
        <w:rPr>
          <w:b/>
        </w:rPr>
        <w:t>Final Course grades</w:t>
      </w:r>
      <w:r w:rsidRPr="0073244A">
        <w:t xml:space="preserve"> will be assigned according to the following point totals: </w:t>
      </w:r>
    </w:p>
    <w:p w14:paraId="2774B321" w14:textId="04369618" w:rsidR="0073244A" w:rsidRPr="0073244A" w:rsidRDefault="0073244A" w:rsidP="0073244A">
      <w:pPr>
        <w:spacing w:after="0" w:line="240" w:lineRule="auto"/>
        <w:rPr>
          <w:rFonts w:ascii="Times New Roman" w:hAnsi="Times New Roman" w:cs="Times New Roman"/>
          <w:sz w:val="24"/>
          <w:szCs w:val="24"/>
        </w:rPr>
      </w:pPr>
      <w:r w:rsidRPr="0073244A">
        <w:rPr>
          <w:rFonts w:ascii="Times New Roman" w:hAnsi="Times New Roman" w:cs="Times New Roman"/>
          <w:sz w:val="24"/>
          <w:szCs w:val="24"/>
        </w:rPr>
        <w:t>A: 94-100</w:t>
      </w:r>
    </w:p>
    <w:p w14:paraId="4308C0FF" w14:textId="61B66844" w:rsidR="0073244A" w:rsidRPr="0073244A" w:rsidRDefault="0073244A" w:rsidP="0073244A">
      <w:pPr>
        <w:spacing w:after="0" w:line="240" w:lineRule="auto"/>
        <w:rPr>
          <w:rFonts w:ascii="Times New Roman" w:hAnsi="Times New Roman" w:cs="Times New Roman"/>
          <w:sz w:val="24"/>
          <w:szCs w:val="24"/>
        </w:rPr>
      </w:pPr>
      <w:r w:rsidRPr="0073244A">
        <w:rPr>
          <w:rFonts w:ascii="Times New Roman" w:hAnsi="Times New Roman" w:cs="Times New Roman"/>
          <w:sz w:val="24"/>
          <w:szCs w:val="24"/>
        </w:rPr>
        <w:t>A-: 90-93</w:t>
      </w:r>
    </w:p>
    <w:p w14:paraId="41E0BF78" w14:textId="77777777" w:rsidR="0073244A" w:rsidRPr="0073244A" w:rsidRDefault="0073244A" w:rsidP="0073244A">
      <w:pPr>
        <w:spacing w:after="0" w:line="240" w:lineRule="auto"/>
        <w:rPr>
          <w:rFonts w:ascii="Times New Roman" w:hAnsi="Times New Roman" w:cs="Times New Roman"/>
          <w:sz w:val="24"/>
          <w:szCs w:val="24"/>
        </w:rPr>
      </w:pPr>
      <w:r w:rsidRPr="0073244A">
        <w:rPr>
          <w:rFonts w:ascii="Times New Roman" w:hAnsi="Times New Roman" w:cs="Times New Roman"/>
          <w:sz w:val="24"/>
          <w:szCs w:val="24"/>
        </w:rPr>
        <w:t>B+: 87-89</w:t>
      </w:r>
    </w:p>
    <w:p w14:paraId="661E2759" w14:textId="77777777" w:rsidR="0073244A" w:rsidRPr="0073244A" w:rsidRDefault="0073244A" w:rsidP="0073244A">
      <w:pPr>
        <w:spacing w:after="0" w:line="240" w:lineRule="auto"/>
        <w:rPr>
          <w:rFonts w:ascii="Times New Roman" w:hAnsi="Times New Roman" w:cs="Times New Roman"/>
          <w:sz w:val="24"/>
          <w:szCs w:val="24"/>
        </w:rPr>
      </w:pPr>
      <w:r w:rsidRPr="0073244A">
        <w:rPr>
          <w:rFonts w:ascii="Times New Roman" w:hAnsi="Times New Roman" w:cs="Times New Roman"/>
          <w:sz w:val="24"/>
          <w:szCs w:val="24"/>
        </w:rPr>
        <w:t>B: 83-86</w:t>
      </w:r>
    </w:p>
    <w:p w14:paraId="2DD8697C" w14:textId="77777777" w:rsidR="0073244A" w:rsidRPr="0073244A" w:rsidRDefault="0073244A" w:rsidP="0073244A">
      <w:pPr>
        <w:spacing w:after="0" w:line="240" w:lineRule="auto"/>
        <w:rPr>
          <w:rFonts w:ascii="Times New Roman" w:hAnsi="Times New Roman" w:cs="Times New Roman"/>
          <w:sz w:val="24"/>
          <w:szCs w:val="24"/>
        </w:rPr>
      </w:pPr>
      <w:r w:rsidRPr="0073244A">
        <w:rPr>
          <w:rFonts w:ascii="Times New Roman" w:hAnsi="Times New Roman" w:cs="Times New Roman"/>
          <w:sz w:val="24"/>
          <w:szCs w:val="24"/>
        </w:rPr>
        <w:t>B-: 80-82</w:t>
      </w:r>
    </w:p>
    <w:p w14:paraId="62537FF4" w14:textId="77777777" w:rsidR="0073244A" w:rsidRPr="0073244A" w:rsidRDefault="0073244A" w:rsidP="0073244A">
      <w:pPr>
        <w:spacing w:after="0" w:line="240" w:lineRule="auto"/>
        <w:rPr>
          <w:rFonts w:ascii="Times New Roman" w:hAnsi="Times New Roman" w:cs="Times New Roman"/>
          <w:sz w:val="24"/>
          <w:szCs w:val="24"/>
        </w:rPr>
      </w:pPr>
      <w:r w:rsidRPr="0073244A">
        <w:rPr>
          <w:rFonts w:ascii="Times New Roman" w:hAnsi="Times New Roman" w:cs="Times New Roman"/>
          <w:sz w:val="24"/>
          <w:szCs w:val="24"/>
        </w:rPr>
        <w:t>C+: 77-79</w:t>
      </w:r>
    </w:p>
    <w:p w14:paraId="38609F8A" w14:textId="77777777" w:rsidR="0073244A" w:rsidRPr="0073244A" w:rsidRDefault="0073244A" w:rsidP="0073244A">
      <w:pPr>
        <w:spacing w:after="0" w:line="240" w:lineRule="auto"/>
        <w:rPr>
          <w:rFonts w:ascii="Times New Roman" w:hAnsi="Times New Roman" w:cs="Times New Roman"/>
          <w:sz w:val="24"/>
          <w:szCs w:val="24"/>
        </w:rPr>
      </w:pPr>
      <w:r w:rsidRPr="0073244A">
        <w:rPr>
          <w:rFonts w:ascii="Times New Roman" w:hAnsi="Times New Roman" w:cs="Times New Roman"/>
          <w:sz w:val="24"/>
          <w:szCs w:val="24"/>
        </w:rPr>
        <w:t>C: 70-76</w:t>
      </w:r>
    </w:p>
    <w:p w14:paraId="6DD53A2F" w14:textId="77777777" w:rsidR="0073244A" w:rsidRPr="0073244A" w:rsidRDefault="0073244A" w:rsidP="0073244A">
      <w:pPr>
        <w:spacing w:after="0" w:line="240" w:lineRule="auto"/>
        <w:rPr>
          <w:rFonts w:ascii="Times New Roman" w:hAnsi="Times New Roman" w:cs="Times New Roman"/>
          <w:sz w:val="24"/>
          <w:szCs w:val="24"/>
        </w:rPr>
      </w:pPr>
      <w:r w:rsidRPr="0073244A">
        <w:rPr>
          <w:rFonts w:ascii="Times New Roman" w:hAnsi="Times New Roman" w:cs="Times New Roman"/>
          <w:sz w:val="24"/>
          <w:szCs w:val="24"/>
        </w:rPr>
        <w:t>D: 60-69</w:t>
      </w:r>
    </w:p>
    <w:p w14:paraId="2826211A" w14:textId="77777777" w:rsidR="0073244A" w:rsidRPr="0073244A" w:rsidRDefault="0073244A" w:rsidP="0073244A">
      <w:pPr>
        <w:spacing w:after="0" w:line="240" w:lineRule="auto"/>
        <w:rPr>
          <w:rFonts w:ascii="Times New Roman" w:hAnsi="Times New Roman" w:cs="Times New Roman"/>
          <w:sz w:val="24"/>
          <w:szCs w:val="24"/>
        </w:rPr>
      </w:pPr>
      <w:r w:rsidRPr="0073244A">
        <w:rPr>
          <w:rFonts w:ascii="Times New Roman" w:hAnsi="Times New Roman" w:cs="Times New Roman"/>
          <w:sz w:val="24"/>
          <w:szCs w:val="24"/>
        </w:rPr>
        <w:t>E: 59 and below</w:t>
      </w:r>
    </w:p>
    <w:p w14:paraId="4E1FBA00" w14:textId="77777777" w:rsidR="0073244A" w:rsidRPr="00C11D55" w:rsidRDefault="0073244A" w:rsidP="0073244A">
      <w:pPr>
        <w:spacing w:after="0" w:line="240" w:lineRule="auto"/>
        <w:rPr>
          <w:rFonts w:ascii="Times New Roman" w:hAnsi="Times New Roman" w:cs="Times New Roman"/>
        </w:rPr>
      </w:pPr>
    </w:p>
    <w:p w14:paraId="16317928" w14:textId="77777777" w:rsidR="00793867" w:rsidRPr="004905FA" w:rsidRDefault="00793867" w:rsidP="00793867">
      <w:pPr>
        <w:rPr>
          <w:rFonts w:ascii="Times New Roman" w:hAnsi="Times New Roman" w:cs="Times New Roman"/>
          <w:sz w:val="24"/>
          <w:szCs w:val="28"/>
        </w:rPr>
      </w:pPr>
      <w:r w:rsidRPr="004905FA">
        <w:rPr>
          <w:rFonts w:ascii="Times New Roman" w:hAnsi="Times New Roman" w:cs="Times New Roman"/>
          <w:b/>
          <w:bCs/>
          <w:sz w:val="24"/>
          <w:szCs w:val="28"/>
        </w:rPr>
        <w:t>Classroom policies</w:t>
      </w:r>
    </w:p>
    <w:p w14:paraId="0301B4A6" w14:textId="77777777" w:rsidR="00793867" w:rsidRPr="004905FA" w:rsidRDefault="00793867" w:rsidP="00793867">
      <w:pPr>
        <w:rPr>
          <w:rFonts w:ascii="Times New Roman" w:hAnsi="Times New Roman" w:cs="Times New Roman"/>
          <w:sz w:val="24"/>
        </w:rPr>
      </w:pPr>
      <w:r w:rsidRPr="004905FA">
        <w:rPr>
          <w:rFonts w:ascii="Times New Roman" w:hAnsi="Times New Roman" w:cs="Times New Roman"/>
          <w:b/>
          <w:sz w:val="24"/>
        </w:rPr>
        <w:t>Conduct and Learning Environment</w:t>
      </w:r>
      <w:r w:rsidRPr="004905FA">
        <w:rPr>
          <w:rFonts w:ascii="Times New Roman" w:hAnsi="Times New Roman" w:cs="Times New Roman"/>
          <w:b/>
          <w:sz w:val="24"/>
        </w:rPr>
        <w:br/>
      </w:r>
      <w:r w:rsidRPr="004905FA">
        <w:rPr>
          <w:rFonts w:ascii="Times New Roman" w:hAnsi="Times New Roman" w:cs="Times New Roman"/>
          <w:sz w:val="24"/>
        </w:rPr>
        <w:t xml:space="preserve">Students are expected to help maintain a positive learning environment in our classroom.   Let’s make sure all students have the opportunity to focus on the material.  In classroom discussions please remain courteous and respectful toward your fellow students. This includes avoiding distracting behavior such as arriving to class late, leaving early, leaving your cell phone ringer on, answering your cell phone, text messaging during class, surfing the internet, reading non-class material during class time, studying for another course, doing homework or assignments for another course, or talking when someone else is talking. These bad habits interfere with the learning environment, along with being annoying at best and extremely rude at worst.  I reserve the right to ask anyone whose behavior is inappropriate to leave the class. I also reserve the right to dock your grade, by deducting points, for disruptive classroom behavior (again, that includes </w:t>
      </w:r>
      <w:r w:rsidRPr="004905FA">
        <w:rPr>
          <w:rFonts w:ascii="Times New Roman" w:hAnsi="Times New Roman" w:cs="Times New Roman"/>
          <w:sz w:val="24"/>
        </w:rPr>
        <w:lastRenderedPageBreak/>
        <w:t>arriving late or leaving class early).  I</w:t>
      </w:r>
      <w:r w:rsidRPr="004905FA">
        <w:rPr>
          <w:rFonts w:ascii="Times New Roman" w:hAnsi="Times New Roman" w:cs="Times New Roman"/>
          <w:i/>
          <w:iCs/>
          <w:sz w:val="24"/>
        </w:rPr>
        <w:t xml:space="preserve"> will always treat your questions and concerns with respect.  Feel free to ask questions</w:t>
      </w:r>
      <w:r w:rsidRPr="004905FA">
        <w:rPr>
          <w:rFonts w:ascii="Times New Roman" w:hAnsi="Times New Roman" w:cs="Times New Roman"/>
          <w:sz w:val="24"/>
        </w:rPr>
        <w:t xml:space="preserve">. </w:t>
      </w:r>
    </w:p>
    <w:p w14:paraId="46962A8C" w14:textId="260AF105" w:rsidR="00793867" w:rsidRPr="004905FA" w:rsidRDefault="00C317F3" w:rsidP="00193138">
      <w:pPr>
        <w:rPr>
          <w:rFonts w:ascii="Times New Roman" w:hAnsi="Times New Roman" w:cs="Times New Roman"/>
          <w:b/>
          <w:color w:val="000000"/>
          <w:sz w:val="24"/>
        </w:rPr>
      </w:pPr>
      <w:r>
        <w:rPr>
          <w:rFonts w:ascii="Times New Roman" w:hAnsi="Times New Roman" w:cs="Times New Roman"/>
          <w:b/>
          <w:color w:val="000000"/>
          <w:sz w:val="24"/>
        </w:rPr>
        <w:t xml:space="preserve">Regarding </w:t>
      </w:r>
      <w:r w:rsidR="00193138" w:rsidRPr="004905FA">
        <w:rPr>
          <w:rFonts w:ascii="Times New Roman" w:hAnsi="Times New Roman" w:cs="Times New Roman"/>
          <w:b/>
          <w:color w:val="000000"/>
          <w:sz w:val="24"/>
        </w:rPr>
        <w:t xml:space="preserve">portable electronic devices to be used during </w:t>
      </w:r>
      <w:r w:rsidR="00793867" w:rsidRPr="004905FA">
        <w:rPr>
          <w:rFonts w:ascii="Times New Roman" w:hAnsi="Times New Roman" w:cs="Times New Roman"/>
          <w:b/>
          <w:color w:val="000000"/>
          <w:sz w:val="24"/>
        </w:rPr>
        <w:t>the seminar meetings</w:t>
      </w:r>
    </w:p>
    <w:p w14:paraId="1FD917AC" w14:textId="6C94FE9A" w:rsidR="00193138" w:rsidRPr="004905FA" w:rsidRDefault="00C317F3" w:rsidP="00193138">
      <w:pPr>
        <w:rPr>
          <w:rFonts w:ascii="Times New Roman" w:hAnsi="Times New Roman" w:cs="Times New Roman"/>
          <w:color w:val="000000"/>
          <w:sz w:val="24"/>
        </w:rPr>
      </w:pPr>
      <w:r>
        <w:rPr>
          <w:rFonts w:ascii="Times New Roman" w:hAnsi="Times New Roman" w:cs="Times New Roman"/>
          <w:color w:val="000000"/>
          <w:sz w:val="24"/>
        </w:rPr>
        <w:t>You may use a portable electronic device in class to take notes</w:t>
      </w:r>
      <w:r w:rsidR="000635B0">
        <w:rPr>
          <w:rFonts w:ascii="Times New Roman" w:hAnsi="Times New Roman" w:cs="Times New Roman"/>
          <w:color w:val="000000"/>
          <w:sz w:val="24"/>
        </w:rPr>
        <w:t xml:space="preserve">, to look at notes you had taken on the readings and the questions you had written up about them, and </w:t>
      </w:r>
      <w:r>
        <w:rPr>
          <w:rFonts w:ascii="Times New Roman" w:hAnsi="Times New Roman" w:cs="Times New Roman"/>
          <w:color w:val="000000"/>
          <w:sz w:val="24"/>
        </w:rPr>
        <w:t xml:space="preserve">to find something on a specific page of an assigned reading </w:t>
      </w:r>
      <w:r w:rsidR="00B55168">
        <w:rPr>
          <w:rFonts w:ascii="Times New Roman" w:hAnsi="Times New Roman" w:cs="Times New Roman"/>
          <w:color w:val="000000"/>
          <w:sz w:val="24"/>
        </w:rPr>
        <w:t xml:space="preserve">that </w:t>
      </w:r>
      <w:r>
        <w:rPr>
          <w:rFonts w:ascii="Times New Roman" w:hAnsi="Times New Roman" w:cs="Times New Roman"/>
          <w:color w:val="000000"/>
          <w:sz w:val="24"/>
        </w:rPr>
        <w:t>is in electronic format</w:t>
      </w:r>
      <w:r w:rsidR="000635B0">
        <w:rPr>
          <w:rFonts w:ascii="Times New Roman" w:hAnsi="Times New Roman" w:cs="Times New Roman"/>
          <w:color w:val="000000"/>
          <w:sz w:val="24"/>
        </w:rPr>
        <w:t xml:space="preserve">. Any other use is prohibited, and if I find that you are using the device to check anything else, I will prohibit everyone from using the devices in class. You are STRONGLY encouraged to take notes on paper during class. This has been shown to improve comprehension and retention. I understand that with so many of the readings on-line, it will be convenient to access your electronic device to see the readings. You must TURN OFF all sound effects on your devices. If I find that you are texting, or checking text messages, </w:t>
      </w:r>
      <w:r w:rsidR="00F80E04">
        <w:rPr>
          <w:rFonts w:ascii="Times New Roman" w:hAnsi="Times New Roman" w:cs="Times New Roman"/>
          <w:color w:val="000000"/>
          <w:sz w:val="24"/>
        </w:rPr>
        <w:t xml:space="preserve">or news feeds or Instagram, </w:t>
      </w:r>
      <w:r w:rsidR="000635B0">
        <w:rPr>
          <w:rFonts w:ascii="Times New Roman" w:hAnsi="Times New Roman" w:cs="Times New Roman"/>
          <w:color w:val="000000"/>
          <w:sz w:val="24"/>
        </w:rPr>
        <w:t xml:space="preserve">etc., during class time, I will prohibit everyone from using their devices from that time to the end of the semester. </w:t>
      </w:r>
      <w:r w:rsidR="00193138" w:rsidRPr="004905FA">
        <w:rPr>
          <w:rFonts w:ascii="Times New Roman" w:hAnsi="Times New Roman" w:cs="Times New Roman"/>
          <w:color w:val="000000"/>
          <w:sz w:val="24"/>
        </w:rPr>
        <w:t xml:space="preserve"> Thank you for your cooperation.</w:t>
      </w:r>
    </w:p>
    <w:p w14:paraId="666DD389" w14:textId="77777777" w:rsidR="00193138" w:rsidRPr="004905FA" w:rsidRDefault="00193138" w:rsidP="00193138">
      <w:pPr>
        <w:rPr>
          <w:rFonts w:ascii="Times New Roman" w:hAnsi="Times New Roman" w:cs="Times New Roman"/>
          <w:b/>
          <w:sz w:val="24"/>
        </w:rPr>
      </w:pPr>
    </w:p>
    <w:p w14:paraId="1E591580" w14:textId="77777777" w:rsidR="00193138" w:rsidRPr="004905FA" w:rsidRDefault="00193138" w:rsidP="00193138">
      <w:pPr>
        <w:rPr>
          <w:rFonts w:ascii="Times New Roman" w:hAnsi="Times New Roman" w:cs="Times New Roman"/>
          <w:b/>
          <w:sz w:val="24"/>
        </w:rPr>
      </w:pPr>
      <w:r w:rsidRPr="004905FA">
        <w:rPr>
          <w:rFonts w:ascii="Times New Roman" w:hAnsi="Times New Roman" w:cs="Times New Roman"/>
          <w:b/>
          <w:sz w:val="24"/>
        </w:rPr>
        <w:t>Blackboard and E-mail</w:t>
      </w:r>
    </w:p>
    <w:p w14:paraId="5A9A8419" w14:textId="4FEB5351" w:rsidR="00193138" w:rsidRPr="004905FA" w:rsidRDefault="00A5365A" w:rsidP="00193138">
      <w:pPr>
        <w:rPr>
          <w:rFonts w:ascii="Times New Roman" w:hAnsi="Times New Roman" w:cs="Times New Roman"/>
          <w:sz w:val="24"/>
        </w:rPr>
      </w:pPr>
      <w:r w:rsidRPr="004905FA">
        <w:rPr>
          <w:rFonts w:ascii="Times New Roman" w:hAnsi="Times New Roman" w:cs="Times New Roman"/>
          <w:sz w:val="24"/>
        </w:rPr>
        <w:t xml:space="preserve">I </w:t>
      </w:r>
      <w:r w:rsidR="00193138" w:rsidRPr="004905FA">
        <w:rPr>
          <w:rFonts w:ascii="Times New Roman" w:hAnsi="Times New Roman" w:cs="Times New Roman"/>
          <w:sz w:val="24"/>
        </w:rPr>
        <w:t>will be using blackboard to upload some course readings</w:t>
      </w:r>
      <w:r w:rsidRPr="004905FA">
        <w:rPr>
          <w:rFonts w:ascii="Times New Roman" w:hAnsi="Times New Roman" w:cs="Times New Roman"/>
          <w:sz w:val="24"/>
        </w:rPr>
        <w:t xml:space="preserve"> </w:t>
      </w:r>
      <w:r w:rsidR="00193138" w:rsidRPr="004905FA">
        <w:rPr>
          <w:rFonts w:ascii="Times New Roman" w:hAnsi="Times New Roman" w:cs="Times New Roman"/>
          <w:sz w:val="24"/>
        </w:rPr>
        <w:t>and to keep track of your grades, and to communicate with you. You are responsible for checking it (and your asu.edu email account) on a regular basis. (I’d do it daily). Inevitably, in every class, there are students whose e-mail gets bounced back for various reasons (mailbox is full, organization doesn’t exist, etc.), or who use a non-asu e-mail, that is not linked up to their ASU account. You will be disadvantaged if you do not have a working asu.edu email account or if you can’t access our course. If you do not get an announcement from me because of a technical error on your end that you don’t fix, it is not my responsibility—it is yours.</w:t>
      </w:r>
    </w:p>
    <w:p w14:paraId="1C7E2986" w14:textId="77777777" w:rsidR="00193138" w:rsidRPr="004905FA" w:rsidRDefault="00193138" w:rsidP="00193138">
      <w:pPr>
        <w:rPr>
          <w:rFonts w:ascii="Times New Roman" w:hAnsi="Times New Roman" w:cs="Times New Roman"/>
          <w:sz w:val="24"/>
        </w:rPr>
      </w:pPr>
      <w:r w:rsidRPr="004905FA">
        <w:rPr>
          <w:rFonts w:ascii="Times New Roman" w:hAnsi="Times New Roman" w:cs="Times New Roman"/>
          <w:b/>
          <w:sz w:val="24"/>
        </w:rPr>
        <w:t>E-mail etiquette</w:t>
      </w:r>
      <w:r w:rsidRPr="004905FA">
        <w:rPr>
          <w:rFonts w:ascii="Times New Roman" w:hAnsi="Times New Roman" w:cs="Times New Roman"/>
          <w:sz w:val="24"/>
        </w:rPr>
        <w:t xml:space="preserve"> </w:t>
      </w:r>
    </w:p>
    <w:p w14:paraId="78320160" w14:textId="61C4E115" w:rsidR="00A52E11" w:rsidRDefault="00193138" w:rsidP="00193138">
      <w:pPr>
        <w:rPr>
          <w:rFonts w:ascii="Times New Roman" w:hAnsi="Times New Roman" w:cs="Times New Roman"/>
          <w:sz w:val="24"/>
        </w:rPr>
      </w:pPr>
      <w:r w:rsidRPr="004905FA">
        <w:rPr>
          <w:rFonts w:ascii="Times New Roman" w:hAnsi="Times New Roman" w:cs="Times New Roman"/>
          <w:sz w:val="24"/>
        </w:rPr>
        <w:t>When you contact me</w:t>
      </w:r>
      <w:r w:rsidR="00A5365A" w:rsidRPr="004905FA">
        <w:rPr>
          <w:rFonts w:ascii="Times New Roman" w:hAnsi="Times New Roman" w:cs="Times New Roman"/>
          <w:sz w:val="24"/>
        </w:rPr>
        <w:t>,</w:t>
      </w:r>
      <w:r w:rsidRPr="004905FA">
        <w:rPr>
          <w:rFonts w:ascii="Times New Roman" w:hAnsi="Times New Roman" w:cs="Times New Roman"/>
          <w:sz w:val="24"/>
        </w:rPr>
        <w:t xml:space="preserve"> you should communicate professionally and avoid informal salutations and unprofessional or casual language. The appropriate salutations in e-mails to me are “Dr. Warner” or “Professor Warner</w:t>
      </w:r>
      <w:r w:rsidR="00A5365A" w:rsidRPr="004905FA">
        <w:rPr>
          <w:rFonts w:ascii="Times New Roman" w:hAnsi="Times New Roman" w:cs="Times New Roman"/>
          <w:sz w:val="24"/>
        </w:rPr>
        <w:t>.</w:t>
      </w:r>
      <w:r w:rsidRPr="004905FA">
        <w:rPr>
          <w:rFonts w:ascii="Times New Roman" w:hAnsi="Times New Roman" w:cs="Times New Roman"/>
          <w:sz w:val="24"/>
        </w:rPr>
        <w:t xml:space="preserve">”  </w:t>
      </w:r>
      <w:r w:rsidR="00A5365A" w:rsidRPr="004905FA">
        <w:rPr>
          <w:rFonts w:ascii="Times New Roman" w:hAnsi="Times New Roman" w:cs="Times New Roman"/>
          <w:sz w:val="24"/>
        </w:rPr>
        <w:t xml:space="preserve">I </w:t>
      </w:r>
      <w:r w:rsidRPr="004905FA">
        <w:rPr>
          <w:rFonts w:ascii="Times New Roman" w:hAnsi="Times New Roman" w:cs="Times New Roman"/>
          <w:sz w:val="24"/>
        </w:rPr>
        <w:t>will not read e-mails that lack a salutation or begin with an informal salutation such as “Yo” or “Hey”. You should also include you</w:t>
      </w:r>
      <w:r w:rsidR="00600EE4">
        <w:rPr>
          <w:rFonts w:ascii="Times New Roman" w:hAnsi="Times New Roman" w:cs="Times New Roman"/>
          <w:sz w:val="24"/>
        </w:rPr>
        <w:t>r</w:t>
      </w:r>
      <w:r w:rsidRPr="004905FA">
        <w:rPr>
          <w:rFonts w:ascii="Times New Roman" w:hAnsi="Times New Roman" w:cs="Times New Roman"/>
          <w:sz w:val="24"/>
        </w:rPr>
        <w:t xml:space="preserve"> name at the end of any e-mail. </w:t>
      </w:r>
    </w:p>
    <w:p w14:paraId="63F613B4" w14:textId="316BC7CC" w:rsidR="00193138" w:rsidRPr="004905FA" w:rsidRDefault="00193138" w:rsidP="00193138">
      <w:pPr>
        <w:rPr>
          <w:rFonts w:ascii="Times New Roman" w:hAnsi="Times New Roman" w:cs="Times New Roman"/>
          <w:b/>
          <w:bCs/>
          <w:sz w:val="24"/>
        </w:rPr>
      </w:pPr>
      <w:r w:rsidRPr="004905FA">
        <w:rPr>
          <w:rFonts w:ascii="Times New Roman" w:hAnsi="Times New Roman" w:cs="Times New Roman"/>
          <w:b/>
          <w:bCs/>
          <w:sz w:val="24"/>
        </w:rPr>
        <w:t xml:space="preserve">ACADEMIC DISHONESTY, including plagiarism and inappropriate collaboration or cheating, is not tolerated! </w:t>
      </w:r>
    </w:p>
    <w:p w14:paraId="725ED460" w14:textId="77777777" w:rsidR="00193138" w:rsidRPr="004905FA" w:rsidRDefault="00193138" w:rsidP="00193138">
      <w:pPr>
        <w:ind w:left="720"/>
        <w:rPr>
          <w:rStyle w:val="SYSHYPERTEXT"/>
          <w:rFonts w:ascii="Times New Roman" w:hAnsi="Times New Roman" w:cs="Times New Roman"/>
          <w:sz w:val="24"/>
        </w:rPr>
      </w:pPr>
      <w:r w:rsidRPr="004905FA">
        <w:rPr>
          <w:rFonts w:ascii="Times New Roman" w:hAnsi="Times New Roman" w:cs="Times New Roman"/>
          <w:sz w:val="24"/>
        </w:rPr>
        <w:t>In the “Student Academic Integrity Policy” manual, ASU defines “’Plagiarism” [as] using another's words, ideas, materials or work without properly acknowledging and documenting the source. Students are responsible for knowing the rules governing the use of another's work or materials and for acknowledging and documenting the source appropriately.” You can find this definition at:</w:t>
      </w:r>
      <w:r w:rsidRPr="004905FA">
        <w:rPr>
          <w:rStyle w:val="SYSHYPERTEXT"/>
          <w:rFonts w:ascii="Times New Roman" w:hAnsi="Times New Roman" w:cs="Times New Roman"/>
          <w:sz w:val="24"/>
        </w:rPr>
        <w:t xml:space="preserve"> </w:t>
      </w:r>
      <w:hyperlink r:id="rId11" w:history="1">
        <w:r w:rsidRPr="004905FA">
          <w:rPr>
            <w:rStyle w:val="Hyperlink"/>
            <w:rFonts w:ascii="Times New Roman" w:hAnsi="Times New Roman"/>
            <w:sz w:val="24"/>
          </w:rPr>
          <w:t>https://provost.asu.edu/academicintegrity/policy/Definitions</w:t>
        </w:r>
      </w:hyperlink>
    </w:p>
    <w:p w14:paraId="3B066DF9" w14:textId="77777777" w:rsidR="00193138" w:rsidRPr="004905FA" w:rsidRDefault="00193138" w:rsidP="0019313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sz w:val="24"/>
        </w:rPr>
      </w:pPr>
    </w:p>
    <w:p w14:paraId="00B5B01E" w14:textId="77777777" w:rsidR="00193138" w:rsidRPr="004905FA" w:rsidRDefault="00193138" w:rsidP="00193138">
      <w:pPr>
        <w:rPr>
          <w:rFonts w:ascii="Times New Roman" w:hAnsi="Times New Roman" w:cs="Times New Roman"/>
          <w:b/>
          <w:bCs/>
          <w:sz w:val="24"/>
        </w:rPr>
      </w:pPr>
      <w:r w:rsidRPr="004905FA">
        <w:rPr>
          <w:rFonts w:ascii="Times New Roman" w:hAnsi="Times New Roman" w:cs="Times New Roman"/>
          <w:b/>
          <w:bCs/>
          <w:sz w:val="24"/>
        </w:rPr>
        <w:lastRenderedPageBreak/>
        <w:t>Student Obligations to Academic Integrity</w:t>
      </w:r>
    </w:p>
    <w:p w14:paraId="01041B8B" w14:textId="77777777" w:rsidR="00193138" w:rsidRPr="004905FA" w:rsidRDefault="00193138" w:rsidP="00193138">
      <w:pPr>
        <w:rPr>
          <w:rFonts w:ascii="Times New Roman" w:hAnsi="Times New Roman" w:cs="Times New Roman"/>
          <w:color w:val="1F1F1F"/>
          <w:sz w:val="24"/>
        </w:rPr>
      </w:pPr>
      <w:r w:rsidRPr="004905FA">
        <w:rPr>
          <w:rFonts w:ascii="Times New Roman" w:hAnsi="Times New Roman" w:cs="Times New Roman"/>
          <w:color w:val="1F1F1F"/>
          <w:sz w:val="24"/>
        </w:rPr>
        <w:t>Each student must act with honesty and integrity, and must respect the rights of others in carrying out all academic assignments. A student may be found to have engaged in academic dishonesty if, in connection with any Academic Evaluation or academic or research assignment (including a paid research position), he or she:</w:t>
      </w:r>
    </w:p>
    <w:p w14:paraId="15A143A5" w14:textId="77777777" w:rsidR="00193138" w:rsidRPr="004905FA" w:rsidRDefault="00193138" w:rsidP="00193138">
      <w:pPr>
        <w:widowControl w:val="0"/>
        <w:numPr>
          <w:ilvl w:val="0"/>
          <w:numId w:val="7"/>
        </w:numPr>
        <w:tabs>
          <w:tab w:val="left" w:pos="220"/>
          <w:tab w:val="left" w:pos="720"/>
        </w:tabs>
        <w:autoSpaceDE w:val="0"/>
        <w:autoSpaceDN w:val="0"/>
        <w:adjustRightInd w:val="0"/>
        <w:spacing w:after="0" w:line="240" w:lineRule="auto"/>
        <w:ind w:hanging="720"/>
        <w:rPr>
          <w:rFonts w:ascii="Times New Roman" w:hAnsi="Times New Roman" w:cs="Times New Roman"/>
          <w:color w:val="1F1F1F"/>
          <w:sz w:val="24"/>
        </w:rPr>
      </w:pPr>
      <w:r w:rsidRPr="004905FA">
        <w:rPr>
          <w:rFonts w:ascii="Times New Roman" w:hAnsi="Times New Roman" w:cs="Times New Roman"/>
          <w:color w:val="1F1F1F"/>
          <w:sz w:val="24"/>
        </w:rPr>
        <w:t>.Engages in any form of academic deceit;</w:t>
      </w:r>
    </w:p>
    <w:p w14:paraId="66ACC17E" w14:textId="77777777" w:rsidR="00193138" w:rsidRPr="004905FA" w:rsidRDefault="00193138" w:rsidP="00193138">
      <w:pPr>
        <w:widowControl w:val="0"/>
        <w:numPr>
          <w:ilvl w:val="0"/>
          <w:numId w:val="7"/>
        </w:numPr>
        <w:tabs>
          <w:tab w:val="left" w:pos="220"/>
          <w:tab w:val="left" w:pos="720"/>
        </w:tabs>
        <w:autoSpaceDE w:val="0"/>
        <w:autoSpaceDN w:val="0"/>
        <w:adjustRightInd w:val="0"/>
        <w:spacing w:after="0" w:line="240" w:lineRule="auto"/>
        <w:ind w:hanging="720"/>
        <w:rPr>
          <w:rFonts w:ascii="Times New Roman" w:hAnsi="Times New Roman" w:cs="Times New Roman"/>
          <w:color w:val="1F1F1F"/>
          <w:sz w:val="24"/>
        </w:rPr>
      </w:pPr>
      <w:r w:rsidRPr="004905FA">
        <w:rPr>
          <w:rFonts w:ascii="Times New Roman" w:hAnsi="Times New Roman" w:cs="Times New Roman"/>
          <w:color w:val="1F1F1F"/>
          <w:sz w:val="24"/>
        </w:rPr>
        <w:t>.Refers to materials or sources or uses devices (e.g., computer disks, audio recorders, camera phones, text messages, crib sheets, calculators, solution manuals, materials from previous classes, or commercial research services) not authorized by the instructor for use during the Academic Evaluation or assignment;</w:t>
      </w:r>
    </w:p>
    <w:p w14:paraId="0C87FF17" w14:textId="77777777" w:rsidR="00193138" w:rsidRPr="004905FA" w:rsidRDefault="00193138" w:rsidP="00193138">
      <w:pPr>
        <w:widowControl w:val="0"/>
        <w:numPr>
          <w:ilvl w:val="0"/>
          <w:numId w:val="7"/>
        </w:numPr>
        <w:tabs>
          <w:tab w:val="left" w:pos="220"/>
          <w:tab w:val="left" w:pos="720"/>
        </w:tabs>
        <w:autoSpaceDE w:val="0"/>
        <w:autoSpaceDN w:val="0"/>
        <w:adjustRightInd w:val="0"/>
        <w:spacing w:after="0" w:line="240" w:lineRule="auto"/>
        <w:ind w:hanging="720"/>
        <w:rPr>
          <w:rFonts w:ascii="Times New Roman" w:hAnsi="Times New Roman" w:cs="Times New Roman"/>
          <w:color w:val="1F1F1F"/>
          <w:sz w:val="24"/>
        </w:rPr>
      </w:pPr>
      <w:r w:rsidRPr="004905FA">
        <w:rPr>
          <w:rFonts w:ascii="Times New Roman" w:hAnsi="Times New Roman" w:cs="Times New Roman"/>
          <w:color w:val="1F1F1F"/>
          <w:sz w:val="24"/>
        </w:rPr>
        <w:t>.Possesses, reviews, buys, sells, obtains, or uses, without appropriate authorization, any materials intended to be used for an Academic Evaluation or assignment in advance of its administration;</w:t>
      </w:r>
    </w:p>
    <w:p w14:paraId="5851DE56" w14:textId="77777777" w:rsidR="00193138" w:rsidRPr="004905FA" w:rsidRDefault="00193138" w:rsidP="00193138">
      <w:pPr>
        <w:widowControl w:val="0"/>
        <w:numPr>
          <w:ilvl w:val="0"/>
          <w:numId w:val="7"/>
        </w:numPr>
        <w:tabs>
          <w:tab w:val="left" w:pos="220"/>
          <w:tab w:val="left" w:pos="720"/>
        </w:tabs>
        <w:autoSpaceDE w:val="0"/>
        <w:autoSpaceDN w:val="0"/>
        <w:adjustRightInd w:val="0"/>
        <w:spacing w:after="0" w:line="240" w:lineRule="auto"/>
        <w:ind w:hanging="720"/>
        <w:rPr>
          <w:rFonts w:ascii="Times New Roman" w:hAnsi="Times New Roman" w:cs="Times New Roman"/>
          <w:color w:val="1F1F1F"/>
          <w:sz w:val="24"/>
        </w:rPr>
      </w:pPr>
      <w:r w:rsidRPr="004905FA">
        <w:rPr>
          <w:rFonts w:ascii="Times New Roman" w:hAnsi="Times New Roman" w:cs="Times New Roman"/>
          <w:color w:val="1F1F1F"/>
          <w:sz w:val="24"/>
        </w:rPr>
        <w:t>.Acts as a substitute for another person in any Academic Evaluation or assignment;</w:t>
      </w:r>
    </w:p>
    <w:p w14:paraId="57CB5FEF" w14:textId="77777777" w:rsidR="00193138" w:rsidRPr="004905FA" w:rsidRDefault="00193138" w:rsidP="00193138">
      <w:pPr>
        <w:widowControl w:val="0"/>
        <w:numPr>
          <w:ilvl w:val="0"/>
          <w:numId w:val="7"/>
        </w:numPr>
        <w:tabs>
          <w:tab w:val="left" w:pos="220"/>
          <w:tab w:val="left" w:pos="720"/>
        </w:tabs>
        <w:autoSpaceDE w:val="0"/>
        <w:autoSpaceDN w:val="0"/>
        <w:adjustRightInd w:val="0"/>
        <w:spacing w:after="0" w:line="240" w:lineRule="auto"/>
        <w:ind w:hanging="720"/>
        <w:rPr>
          <w:rFonts w:ascii="Times New Roman" w:hAnsi="Times New Roman" w:cs="Times New Roman"/>
          <w:color w:val="1F1F1F"/>
          <w:sz w:val="24"/>
        </w:rPr>
      </w:pPr>
      <w:r w:rsidRPr="004905FA">
        <w:rPr>
          <w:rFonts w:ascii="Times New Roman" w:hAnsi="Times New Roman" w:cs="Times New Roman"/>
          <w:color w:val="1F1F1F"/>
          <w:sz w:val="24"/>
        </w:rPr>
        <w:t>.Uses a substitute in any Academic Evaluation or assignment;</w:t>
      </w:r>
    </w:p>
    <w:p w14:paraId="302C33BC" w14:textId="77777777" w:rsidR="00193138" w:rsidRPr="004905FA" w:rsidRDefault="00193138" w:rsidP="00193138">
      <w:pPr>
        <w:widowControl w:val="0"/>
        <w:numPr>
          <w:ilvl w:val="0"/>
          <w:numId w:val="7"/>
        </w:numPr>
        <w:tabs>
          <w:tab w:val="left" w:pos="220"/>
          <w:tab w:val="left" w:pos="720"/>
        </w:tabs>
        <w:autoSpaceDE w:val="0"/>
        <w:autoSpaceDN w:val="0"/>
        <w:adjustRightInd w:val="0"/>
        <w:spacing w:after="0" w:line="240" w:lineRule="auto"/>
        <w:ind w:hanging="720"/>
        <w:rPr>
          <w:rFonts w:ascii="Times New Roman" w:hAnsi="Times New Roman" w:cs="Times New Roman"/>
          <w:color w:val="1F1F1F"/>
          <w:sz w:val="24"/>
        </w:rPr>
      </w:pPr>
      <w:r w:rsidRPr="004905FA">
        <w:rPr>
          <w:rFonts w:ascii="Times New Roman" w:hAnsi="Times New Roman" w:cs="Times New Roman"/>
          <w:color w:val="1F1F1F"/>
          <w:sz w:val="24"/>
        </w:rPr>
        <w:t>.Depends on the aid of others, including other students or tutors, in connection with any Academic Evaluation or assignment to the extent that the work is not representative of the student's abilities;</w:t>
      </w:r>
    </w:p>
    <w:p w14:paraId="2AC979F5" w14:textId="77777777" w:rsidR="00193138" w:rsidRPr="004905FA" w:rsidRDefault="00193138" w:rsidP="00193138">
      <w:pPr>
        <w:widowControl w:val="0"/>
        <w:numPr>
          <w:ilvl w:val="0"/>
          <w:numId w:val="7"/>
        </w:numPr>
        <w:tabs>
          <w:tab w:val="left" w:pos="220"/>
          <w:tab w:val="left" w:pos="720"/>
        </w:tabs>
        <w:autoSpaceDE w:val="0"/>
        <w:autoSpaceDN w:val="0"/>
        <w:adjustRightInd w:val="0"/>
        <w:spacing w:after="0" w:line="240" w:lineRule="auto"/>
        <w:ind w:hanging="720"/>
        <w:rPr>
          <w:rFonts w:ascii="Times New Roman" w:hAnsi="Times New Roman" w:cs="Times New Roman"/>
          <w:color w:val="1F1F1F"/>
          <w:sz w:val="24"/>
        </w:rPr>
      </w:pPr>
      <w:r w:rsidRPr="004905FA">
        <w:rPr>
          <w:rFonts w:ascii="Times New Roman" w:hAnsi="Times New Roman" w:cs="Times New Roman"/>
          <w:color w:val="1F1F1F"/>
          <w:sz w:val="24"/>
        </w:rPr>
        <w:t>.Provides inappropriate aid to another person in connection with any Academic Evaluation or assignment, including the unauthorized use of camera phones, text messages, photocopies, notes or other means to copy or photograph materials used or intended for Academic Evaluation;</w:t>
      </w:r>
    </w:p>
    <w:p w14:paraId="0E586A7F" w14:textId="77777777" w:rsidR="00193138" w:rsidRPr="004905FA" w:rsidRDefault="00193138" w:rsidP="00193138">
      <w:pPr>
        <w:widowControl w:val="0"/>
        <w:numPr>
          <w:ilvl w:val="0"/>
          <w:numId w:val="7"/>
        </w:numPr>
        <w:tabs>
          <w:tab w:val="left" w:pos="220"/>
          <w:tab w:val="left" w:pos="720"/>
        </w:tabs>
        <w:autoSpaceDE w:val="0"/>
        <w:autoSpaceDN w:val="0"/>
        <w:adjustRightInd w:val="0"/>
        <w:spacing w:after="0" w:line="240" w:lineRule="auto"/>
        <w:ind w:hanging="720"/>
        <w:rPr>
          <w:rFonts w:ascii="Times New Roman" w:hAnsi="Times New Roman" w:cs="Times New Roman"/>
          <w:color w:val="1F1F1F"/>
          <w:sz w:val="24"/>
        </w:rPr>
      </w:pPr>
      <w:r w:rsidRPr="004905FA">
        <w:rPr>
          <w:rFonts w:ascii="Times New Roman" w:hAnsi="Times New Roman" w:cs="Times New Roman"/>
          <w:color w:val="1F1F1F"/>
          <w:sz w:val="24"/>
        </w:rPr>
        <w:t>.Engages in Plagiarism;</w:t>
      </w:r>
    </w:p>
    <w:p w14:paraId="70FA5058" w14:textId="77777777" w:rsidR="00193138" w:rsidRPr="004905FA" w:rsidRDefault="00193138" w:rsidP="00193138">
      <w:pPr>
        <w:widowControl w:val="0"/>
        <w:numPr>
          <w:ilvl w:val="0"/>
          <w:numId w:val="7"/>
        </w:numPr>
        <w:tabs>
          <w:tab w:val="left" w:pos="220"/>
          <w:tab w:val="left" w:pos="720"/>
        </w:tabs>
        <w:autoSpaceDE w:val="0"/>
        <w:autoSpaceDN w:val="0"/>
        <w:adjustRightInd w:val="0"/>
        <w:spacing w:after="0" w:line="240" w:lineRule="auto"/>
        <w:ind w:hanging="720"/>
        <w:rPr>
          <w:rFonts w:ascii="Times New Roman" w:hAnsi="Times New Roman" w:cs="Times New Roman"/>
          <w:color w:val="1F1F1F"/>
          <w:sz w:val="24"/>
        </w:rPr>
      </w:pPr>
      <w:r w:rsidRPr="004905FA">
        <w:rPr>
          <w:rFonts w:ascii="Times New Roman" w:hAnsi="Times New Roman" w:cs="Times New Roman"/>
          <w:color w:val="1F1F1F"/>
          <w:sz w:val="24"/>
        </w:rPr>
        <w:t>.Uses materials from the Internet or any other source without full and appropriate attribution;</w:t>
      </w:r>
    </w:p>
    <w:p w14:paraId="4DE92160" w14:textId="77777777" w:rsidR="00193138" w:rsidRPr="004905FA" w:rsidRDefault="00193138" w:rsidP="00193138">
      <w:pPr>
        <w:widowControl w:val="0"/>
        <w:numPr>
          <w:ilvl w:val="0"/>
          <w:numId w:val="7"/>
        </w:numPr>
        <w:tabs>
          <w:tab w:val="left" w:pos="220"/>
          <w:tab w:val="left" w:pos="720"/>
        </w:tabs>
        <w:autoSpaceDE w:val="0"/>
        <w:autoSpaceDN w:val="0"/>
        <w:adjustRightInd w:val="0"/>
        <w:spacing w:after="0" w:line="240" w:lineRule="auto"/>
        <w:ind w:hanging="720"/>
        <w:rPr>
          <w:rFonts w:ascii="Times New Roman" w:hAnsi="Times New Roman" w:cs="Times New Roman"/>
          <w:color w:val="1F1F1F"/>
          <w:sz w:val="24"/>
        </w:rPr>
      </w:pPr>
      <w:r w:rsidRPr="004905FA">
        <w:rPr>
          <w:rFonts w:ascii="Times New Roman" w:hAnsi="Times New Roman" w:cs="Times New Roman"/>
          <w:color w:val="1F1F1F"/>
          <w:sz w:val="24"/>
        </w:rPr>
        <w:t>.Permits his or her work to be submitted by another person in connection with any Academic Evaluation or assignment, without authorization;</w:t>
      </w:r>
    </w:p>
    <w:p w14:paraId="03B23ED0" w14:textId="77777777" w:rsidR="00193138" w:rsidRPr="004905FA" w:rsidRDefault="00193138" w:rsidP="00193138">
      <w:pPr>
        <w:widowControl w:val="0"/>
        <w:numPr>
          <w:ilvl w:val="0"/>
          <w:numId w:val="7"/>
        </w:numPr>
        <w:tabs>
          <w:tab w:val="left" w:pos="220"/>
          <w:tab w:val="left" w:pos="720"/>
        </w:tabs>
        <w:autoSpaceDE w:val="0"/>
        <w:autoSpaceDN w:val="0"/>
        <w:adjustRightInd w:val="0"/>
        <w:spacing w:after="0" w:line="240" w:lineRule="auto"/>
        <w:ind w:hanging="720"/>
        <w:rPr>
          <w:rFonts w:ascii="Times New Roman" w:hAnsi="Times New Roman" w:cs="Times New Roman"/>
          <w:color w:val="1F1F1F"/>
          <w:sz w:val="24"/>
        </w:rPr>
      </w:pPr>
      <w:r w:rsidRPr="004905FA">
        <w:rPr>
          <w:rFonts w:ascii="Times New Roman" w:hAnsi="Times New Roman" w:cs="Times New Roman"/>
          <w:color w:val="1F1F1F"/>
          <w:sz w:val="24"/>
        </w:rPr>
        <w:t>.Claims credit for or submits work done by another;</w:t>
      </w:r>
    </w:p>
    <w:p w14:paraId="68206A5B" w14:textId="77777777" w:rsidR="00193138" w:rsidRPr="004905FA" w:rsidRDefault="00193138" w:rsidP="00193138">
      <w:pPr>
        <w:widowControl w:val="0"/>
        <w:numPr>
          <w:ilvl w:val="0"/>
          <w:numId w:val="7"/>
        </w:numPr>
        <w:tabs>
          <w:tab w:val="left" w:pos="220"/>
          <w:tab w:val="left" w:pos="720"/>
        </w:tabs>
        <w:autoSpaceDE w:val="0"/>
        <w:autoSpaceDN w:val="0"/>
        <w:adjustRightInd w:val="0"/>
        <w:spacing w:after="0" w:line="240" w:lineRule="auto"/>
        <w:ind w:hanging="720"/>
        <w:rPr>
          <w:rFonts w:ascii="Times New Roman" w:hAnsi="Times New Roman" w:cs="Times New Roman"/>
          <w:color w:val="1F1F1F"/>
          <w:sz w:val="24"/>
        </w:rPr>
      </w:pPr>
      <w:r w:rsidRPr="004905FA">
        <w:rPr>
          <w:rFonts w:ascii="Times New Roman" w:hAnsi="Times New Roman" w:cs="Times New Roman"/>
          <w:color w:val="1F1F1F"/>
          <w:sz w:val="24"/>
        </w:rPr>
        <w:t>.Signs an attendance sheet for another student, allows another student to sign on the student's behalf, or otherwise participates in gaining credit for attendance for oneself or another without actually attending;</w:t>
      </w:r>
    </w:p>
    <w:p w14:paraId="3E9D191F" w14:textId="77777777" w:rsidR="00193138" w:rsidRPr="004905FA" w:rsidRDefault="00193138" w:rsidP="00193138">
      <w:pPr>
        <w:widowControl w:val="0"/>
        <w:numPr>
          <w:ilvl w:val="0"/>
          <w:numId w:val="7"/>
        </w:numPr>
        <w:tabs>
          <w:tab w:val="left" w:pos="220"/>
          <w:tab w:val="left" w:pos="720"/>
        </w:tabs>
        <w:autoSpaceDE w:val="0"/>
        <w:autoSpaceDN w:val="0"/>
        <w:adjustRightInd w:val="0"/>
        <w:spacing w:after="0" w:line="240" w:lineRule="auto"/>
        <w:ind w:hanging="720"/>
        <w:rPr>
          <w:rFonts w:ascii="Times New Roman" w:hAnsi="Times New Roman" w:cs="Times New Roman"/>
          <w:color w:val="1F1F1F"/>
          <w:sz w:val="24"/>
        </w:rPr>
      </w:pPr>
      <w:r w:rsidRPr="004905FA">
        <w:rPr>
          <w:rFonts w:ascii="Times New Roman" w:hAnsi="Times New Roman" w:cs="Times New Roman"/>
          <w:color w:val="1F1F1F"/>
          <w:sz w:val="24"/>
        </w:rPr>
        <w:t>. Falsifying or misrepresenting hours or activities in relationship to an internship, externship, field experience, clinical activity or similar activity; or</w:t>
      </w:r>
    </w:p>
    <w:p w14:paraId="2BD9A1F7" w14:textId="77777777" w:rsidR="00193138" w:rsidRPr="004905FA" w:rsidRDefault="00193138" w:rsidP="0019313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sz w:val="24"/>
        </w:rPr>
      </w:pPr>
      <w:r w:rsidRPr="004905FA">
        <w:rPr>
          <w:rFonts w:ascii="Times New Roman" w:hAnsi="Times New Roman" w:cs="Times New Roman"/>
          <w:color w:val="1F1F1F"/>
          <w:sz w:val="24"/>
        </w:rPr>
        <w:t>Attempts to influence or change any Academic Evaluation, assignment or academic record for reasons having no relevance to academic achievement.</w:t>
      </w:r>
    </w:p>
    <w:p w14:paraId="57274331" w14:textId="77777777" w:rsidR="00193138" w:rsidRPr="004905FA" w:rsidRDefault="00193138" w:rsidP="0019313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sz w:val="24"/>
        </w:rPr>
      </w:pPr>
    </w:p>
    <w:p w14:paraId="18498D10" w14:textId="77777777" w:rsidR="00193138" w:rsidRPr="004905FA" w:rsidRDefault="00193138" w:rsidP="0019313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sz w:val="24"/>
        </w:rPr>
      </w:pPr>
      <w:r w:rsidRPr="004905FA">
        <w:rPr>
          <w:rFonts w:ascii="Times New Roman" w:hAnsi="Times New Roman" w:cs="Times New Roman"/>
          <w:sz w:val="24"/>
        </w:rPr>
        <w:t>There are severe sanctions for cheating, plagiarizing and any other form of dishonesty. Please see the Student Code of Conduct and Student Disciplinary Procedures.  An initial incident will result in the student receiving a failing grade (E or possibly an XE – failure for academic dishonesty) for the course. All work must be yours and it must be original to this class. If you have questions about this, please ask me.</w:t>
      </w:r>
    </w:p>
    <w:p w14:paraId="58B5659E" w14:textId="77777777" w:rsidR="00193138" w:rsidRPr="004905FA" w:rsidRDefault="00193138" w:rsidP="0019313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sz w:val="24"/>
        </w:rPr>
      </w:pPr>
    </w:p>
    <w:p w14:paraId="42085130" w14:textId="30867C86" w:rsidR="00193138" w:rsidRPr="004905FA" w:rsidRDefault="00193138" w:rsidP="00193138">
      <w:pPr>
        <w:keepNext/>
        <w:keepLines/>
        <w:rPr>
          <w:rFonts w:ascii="Times New Roman" w:hAnsi="Times New Roman" w:cs="Times New Roman"/>
          <w:sz w:val="24"/>
        </w:rPr>
      </w:pPr>
      <w:r w:rsidRPr="004905FA">
        <w:rPr>
          <w:rFonts w:ascii="Times New Roman" w:hAnsi="Times New Roman" w:cs="Times New Roman"/>
          <w:b/>
          <w:bCs/>
          <w:sz w:val="24"/>
        </w:rPr>
        <w:lastRenderedPageBreak/>
        <w:t>Make-up exam and course work</w:t>
      </w:r>
      <w:r w:rsidRPr="004905FA">
        <w:rPr>
          <w:rFonts w:ascii="Times New Roman" w:hAnsi="Times New Roman" w:cs="Times New Roman"/>
          <w:sz w:val="24"/>
        </w:rPr>
        <w:t xml:space="preserve">: If a serious emergency (i.e., sickness, family death, terminal illness, car accident, court appearance, etc.) prevents you from </w:t>
      </w:r>
      <w:r w:rsidR="006E73DF" w:rsidRPr="004905FA">
        <w:rPr>
          <w:rFonts w:ascii="Times New Roman" w:hAnsi="Times New Roman" w:cs="Times New Roman"/>
          <w:sz w:val="24"/>
        </w:rPr>
        <w:t>fulfilling your course responsibilities, y</w:t>
      </w:r>
      <w:r w:rsidRPr="004905FA">
        <w:rPr>
          <w:rFonts w:ascii="Times New Roman" w:hAnsi="Times New Roman" w:cs="Times New Roman"/>
          <w:sz w:val="24"/>
        </w:rPr>
        <w:t xml:space="preserve">ou must bring </w:t>
      </w:r>
      <w:r w:rsidRPr="004905FA">
        <w:rPr>
          <w:rFonts w:ascii="Times New Roman" w:hAnsi="Times New Roman" w:cs="Times New Roman"/>
          <w:b/>
          <w:bCs/>
          <w:sz w:val="24"/>
        </w:rPr>
        <w:t xml:space="preserve">documentation to </w:t>
      </w:r>
      <w:r w:rsidR="006E73DF" w:rsidRPr="004905FA">
        <w:rPr>
          <w:rFonts w:ascii="Times New Roman" w:hAnsi="Times New Roman" w:cs="Times New Roman"/>
          <w:b/>
          <w:bCs/>
          <w:sz w:val="24"/>
        </w:rPr>
        <w:t xml:space="preserve">me </w:t>
      </w:r>
      <w:r w:rsidRPr="004905FA">
        <w:rPr>
          <w:rFonts w:ascii="Times New Roman" w:hAnsi="Times New Roman" w:cs="Times New Roman"/>
          <w:sz w:val="24"/>
        </w:rPr>
        <w:t xml:space="preserve">as soon as is practicable. This will serve as your “excused” absence </w:t>
      </w:r>
      <w:r w:rsidR="006E73DF" w:rsidRPr="004905FA">
        <w:rPr>
          <w:rFonts w:ascii="Times New Roman" w:hAnsi="Times New Roman" w:cs="Times New Roman"/>
          <w:sz w:val="24"/>
        </w:rPr>
        <w:t xml:space="preserve">and we will work out a plan. </w:t>
      </w:r>
      <w:r w:rsidRPr="004905FA">
        <w:rPr>
          <w:rFonts w:ascii="Times New Roman" w:hAnsi="Times New Roman" w:cs="Times New Roman"/>
          <w:sz w:val="24"/>
        </w:rPr>
        <w:t xml:space="preserve">If you must be absent due to observance of a recognized religious holiday (see http://students.asu.edu/cora/holidays), you must tell me in advance. No early exams will be given. </w:t>
      </w:r>
      <w:r w:rsidR="006E73DF" w:rsidRPr="004905FA">
        <w:rPr>
          <w:rFonts w:ascii="Times New Roman" w:hAnsi="Times New Roman" w:cs="Times New Roman"/>
          <w:sz w:val="24"/>
        </w:rPr>
        <w:t xml:space="preserve">No excuses are </w:t>
      </w:r>
      <w:r w:rsidRPr="004905FA">
        <w:rPr>
          <w:rFonts w:ascii="Times New Roman" w:hAnsi="Times New Roman" w:cs="Times New Roman"/>
          <w:sz w:val="24"/>
        </w:rPr>
        <w:t>allowed for events such as weddings, anniversary parties, furniture deliveries or home repair issues, or family reunions.</w:t>
      </w:r>
    </w:p>
    <w:p w14:paraId="541F82C4" w14:textId="77777777" w:rsidR="00193138" w:rsidRPr="004905FA" w:rsidRDefault="00193138" w:rsidP="00193138">
      <w:pPr>
        <w:rPr>
          <w:rFonts w:ascii="Times New Roman" w:hAnsi="Times New Roman" w:cs="Times New Roman"/>
          <w:sz w:val="24"/>
        </w:rPr>
      </w:pPr>
    </w:p>
    <w:p w14:paraId="0CD15051" w14:textId="69A12651" w:rsidR="00193138" w:rsidRPr="004905FA" w:rsidRDefault="00193138" w:rsidP="00193138">
      <w:pPr>
        <w:rPr>
          <w:rFonts w:ascii="Times New Roman" w:hAnsi="Times New Roman" w:cs="Times New Roman"/>
          <w:sz w:val="24"/>
        </w:rPr>
      </w:pPr>
      <w:r w:rsidRPr="004905FA">
        <w:rPr>
          <w:rFonts w:ascii="Times New Roman" w:hAnsi="Times New Roman" w:cs="Times New Roman"/>
          <w:sz w:val="24"/>
        </w:rPr>
        <w:t xml:space="preserve">For assignments, computer and printing problems are not an excuse. Get in the habit of backing up your work so a computer crash does not hinder you from turning in an assignment on time. ASU has numerous free computing sites. Late </w:t>
      </w:r>
      <w:r w:rsidR="00F82E2B" w:rsidRPr="004905FA">
        <w:rPr>
          <w:rFonts w:ascii="Times New Roman" w:hAnsi="Times New Roman" w:cs="Times New Roman"/>
          <w:sz w:val="24"/>
        </w:rPr>
        <w:t>materials</w:t>
      </w:r>
      <w:r w:rsidRPr="004905FA">
        <w:rPr>
          <w:rFonts w:ascii="Times New Roman" w:hAnsi="Times New Roman" w:cs="Times New Roman"/>
          <w:sz w:val="24"/>
        </w:rPr>
        <w:t xml:space="preserve"> will lose one grade step per day, starting after </w:t>
      </w:r>
      <w:r w:rsidR="00F82E2B" w:rsidRPr="004905FA">
        <w:rPr>
          <w:rFonts w:ascii="Times New Roman" w:hAnsi="Times New Roman" w:cs="Times New Roman"/>
          <w:sz w:val="24"/>
        </w:rPr>
        <w:t xml:space="preserve">the time they are due on </w:t>
      </w:r>
      <w:r w:rsidRPr="004905FA">
        <w:rPr>
          <w:rFonts w:ascii="Times New Roman" w:hAnsi="Times New Roman" w:cs="Times New Roman"/>
          <w:sz w:val="24"/>
        </w:rPr>
        <w:t xml:space="preserve">the day they are due. </w:t>
      </w:r>
    </w:p>
    <w:p w14:paraId="3A0109A3" w14:textId="5AE06B80" w:rsidR="00193138" w:rsidRPr="004905FA" w:rsidRDefault="006E73DF" w:rsidP="00193138">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sz w:val="24"/>
        </w:rPr>
      </w:pPr>
      <w:r w:rsidRPr="004905FA">
        <w:rPr>
          <w:rFonts w:ascii="Times New Roman" w:hAnsi="Times New Roman" w:cs="Times New Roman"/>
          <w:b/>
          <w:bCs/>
          <w:sz w:val="24"/>
        </w:rPr>
        <w:t>I</w:t>
      </w:r>
      <w:r w:rsidR="00193138" w:rsidRPr="004905FA">
        <w:rPr>
          <w:rFonts w:ascii="Times New Roman" w:hAnsi="Times New Roman" w:cs="Times New Roman"/>
          <w:b/>
          <w:bCs/>
          <w:sz w:val="24"/>
        </w:rPr>
        <w:t>ncompletes</w:t>
      </w:r>
    </w:p>
    <w:p w14:paraId="54DB8CF4" w14:textId="1787DB7F" w:rsidR="00193138" w:rsidRPr="004905FA" w:rsidRDefault="00193138" w:rsidP="00193138">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sz w:val="24"/>
        </w:rPr>
      </w:pPr>
      <w:r w:rsidRPr="004905FA">
        <w:rPr>
          <w:rFonts w:ascii="Times New Roman" w:hAnsi="Times New Roman" w:cs="Times New Roman"/>
          <w:sz w:val="24"/>
        </w:rPr>
        <w:t>I strongly discourage Incompletes and grant them only in emergency situations.  At the time of the request for an Incomplete, you also must be in good standing (</w:t>
      </w:r>
      <w:r w:rsidR="006E73DF" w:rsidRPr="004905FA">
        <w:rPr>
          <w:rFonts w:ascii="Times New Roman" w:hAnsi="Times New Roman" w:cs="Times New Roman"/>
          <w:sz w:val="24"/>
        </w:rPr>
        <w:t>B</w:t>
      </w:r>
      <w:r w:rsidRPr="004905FA">
        <w:rPr>
          <w:rFonts w:ascii="Times New Roman" w:hAnsi="Times New Roman" w:cs="Times New Roman"/>
          <w:sz w:val="24"/>
        </w:rPr>
        <w:t xml:space="preserve"> or above) in this course.  If there is an emergency situation, a grade of I will be granted contingent upon signing of a contract of work due, with a deadline. A grade of </w:t>
      </w:r>
      <w:r w:rsidRPr="004905FA">
        <w:rPr>
          <w:rFonts w:ascii="Times New Roman" w:hAnsi="Times New Roman" w:cs="Times New Roman"/>
          <w:b/>
          <w:sz w:val="24"/>
        </w:rPr>
        <w:t xml:space="preserve">I </w:t>
      </w:r>
      <w:r w:rsidRPr="004905FA">
        <w:rPr>
          <w:rFonts w:ascii="Times New Roman" w:hAnsi="Times New Roman" w:cs="Times New Roman"/>
          <w:sz w:val="24"/>
        </w:rPr>
        <w:t xml:space="preserve">will not be assigned if you simply stop coming to class. In that case, a grade of </w:t>
      </w:r>
      <w:r w:rsidRPr="004905FA">
        <w:rPr>
          <w:rFonts w:ascii="Times New Roman" w:hAnsi="Times New Roman" w:cs="Times New Roman"/>
          <w:b/>
          <w:sz w:val="24"/>
        </w:rPr>
        <w:t>E</w:t>
      </w:r>
      <w:r w:rsidRPr="004905FA">
        <w:rPr>
          <w:rFonts w:ascii="Times New Roman" w:hAnsi="Times New Roman" w:cs="Times New Roman"/>
          <w:sz w:val="24"/>
        </w:rPr>
        <w:t xml:space="preserve"> will be assigned. </w:t>
      </w:r>
    </w:p>
    <w:p w14:paraId="05BB4536" w14:textId="77777777" w:rsidR="00193138" w:rsidRPr="004905FA" w:rsidRDefault="00193138" w:rsidP="00193138">
      <w:pPr>
        <w:keepNext/>
        <w:keepLines/>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sz w:val="24"/>
        </w:rPr>
      </w:pPr>
    </w:p>
    <w:p w14:paraId="7C5AD08D" w14:textId="77777777" w:rsidR="00193138" w:rsidRPr="004905FA" w:rsidRDefault="00193138" w:rsidP="00193138">
      <w:pPr>
        <w:rPr>
          <w:rFonts w:ascii="Times New Roman" w:hAnsi="Times New Roman" w:cs="Times New Roman"/>
          <w:color w:val="000000"/>
          <w:sz w:val="24"/>
        </w:rPr>
      </w:pPr>
      <w:r w:rsidRPr="004905FA">
        <w:rPr>
          <w:rFonts w:ascii="Times New Roman" w:hAnsi="Times New Roman" w:cs="Times New Roman"/>
          <w:b/>
          <w:bCs/>
          <w:color w:val="000000"/>
          <w:sz w:val="24"/>
        </w:rPr>
        <w:t>Disability Accommodations:</w:t>
      </w:r>
      <w:r w:rsidRPr="004905FA">
        <w:rPr>
          <w:rFonts w:ascii="Times New Roman" w:hAnsi="Times New Roman" w:cs="Times New Roman"/>
          <w:color w:val="000000"/>
          <w:sz w:val="24"/>
        </w:rPr>
        <w:t xml:space="preserve"> Qualified students with disabilities who will require disability accommodations in this class are encouraged to make their requests to me at the beginning of the semester either during office hours or by appointment. </w:t>
      </w:r>
      <w:r w:rsidRPr="004905FA">
        <w:rPr>
          <w:rFonts w:ascii="Times New Roman" w:hAnsi="Times New Roman" w:cs="Times New Roman"/>
          <w:b/>
          <w:bCs/>
          <w:color w:val="000000"/>
          <w:sz w:val="24"/>
        </w:rPr>
        <w:t xml:space="preserve">Note: </w:t>
      </w:r>
      <w:r w:rsidRPr="004905FA">
        <w:rPr>
          <w:rFonts w:ascii="Times New Roman" w:hAnsi="Times New Roman" w:cs="Times New Roman"/>
          <w:color w:val="000000"/>
          <w:sz w:val="24"/>
        </w:rPr>
        <w:t xml:space="preserve">Prior to receiving disability accommodations, verification of eligibility from the Disability Resource Center (DRC) is required. Disability information is confidential. Students who think they will need disability accommodations in this class but have not registered with the Disability Resource Center (DRC) should contact DRC immediately. Their office is located on the first floor of the Matthews Center Building.  DRC staff can also be reached at: 480-965-1234 (V), 480-965-9000 (TTY).  For additional information, visit:  </w:t>
      </w:r>
      <w:hyperlink r:id="rId12" w:tooltip="http://www.asu.edu/studentaffairs/ed/drc" w:history="1">
        <w:r w:rsidRPr="004905FA">
          <w:rPr>
            <w:rFonts w:ascii="Times New Roman" w:hAnsi="Times New Roman" w:cs="Times New Roman"/>
            <w:color w:val="0000FF"/>
            <w:sz w:val="24"/>
            <w:u w:val="single"/>
          </w:rPr>
          <w:t>www.asu.edu/studentaffairs/ed/drc</w:t>
        </w:r>
      </w:hyperlink>
      <w:r w:rsidRPr="004905FA">
        <w:rPr>
          <w:rFonts w:ascii="Times New Roman" w:hAnsi="Times New Roman" w:cs="Times New Roman"/>
          <w:color w:val="000000"/>
          <w:sz w:val="24"/>
        </w:rPr>
        <w:t xml:space="preserve">. Their hours are 8:00 AM to 5:00 PM, Monday through Friday. </w:t>
      </w:r>
    </w:p>
    <w:p w14:paraId="42FFAA4F" w14:textId="77777777" w:rsidR="00193138" w:rsidRPr="004905FA" w:rsidRDefault="00193138" w:rsidP="00193138">
      <w:pPr>
        <w:rPr>
          <w:rFonts w:ascii="Times New Roman" w:hAnsi="Times New Roman" w:cs="Times New Roman"/>
          <w:sz w:val="24"/>
        </w:rPr>
      </w:pPr>
    </w:p>
    <w:p w14:paraId="6535608E" w14:textId="77777777" w:rsidR="00193138" w:rsidRPr="004905FA" w:rsidRDefault="00193138" w:rsidP="0019313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b/>
          <w:sz w:val="24"/>
        </w:rPr>
      </w:pPr>
      <w:r w:rsidRPr="004905FA">
        <w:rPr>
          <w:rFonts w:ascii="Times New Roman" w:hAnsi="Times New Roman" w:cs="Times New Roman"/>
          <w:b/>
          <w:sz w:val="24"/>
        </w:rPr>
        <w:t>Sexual Harassment and Violence Policy:</w:t>
      </w:r>
    </w:p>
    <w:p w14:paraId="4BC608D8" w14:textId="77777777" w:rsidR="00193138" w:rsidRPr="004905FA" w:rsidRDefault="00193138" w:rsidP="0019313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sz w:val="24"/>
        </w:rPr>
      </w:pPr>
      <w:r w:rsidRPr="004905FA">
        <w:rPr>
          <w:rFonts w:ascii="Times New Roman" w:hAnsi="Times New Roman" w:cs="Times New Roman"/>
          <w:sz w:val="24"/>
        </w:rPr>
        <w:t xml:space="preserve">Title IX is a federal law that provides that no person be excluded on the basis of sex from participation in, be denied benefits of, or be subjected to discrimination under any education program or activity.  Both Title IX and university policy make clear that sexual violence and harassment based on sex is prohibited.  An individual who believes they have been subjected to sexual violence or harassed on the basis of sex can seek support, including counseling and academic support, from the university.  If you or someone you know has been harassed on the </w:t>
      </w:r>
      <w:r w:rsidRPr="004905FA">
        <w:rPr>
          <w:rFonts w:ascii="Times New Roman" w:hAnsi="Times New Roman" w:cs="Times New Roman"/>
          <w:sz w:val="24"/>
        </w:rPr>
        <w:lastRenderedPageBreak/>
        <w:t>basis of sex or sexually assaulted, you can find information and resources at</w:t>
      </w:r>
      <w:hyperlink r:id="rId13" w:history="1">
        <w:r w:rsidRPr="004905FA">
          <w:rPr>
            <w:rFonts w:ascii="Times New Roman" w:hAnsi="Times New Roman" w:cs="Times New Roman"/>
            <w:color w:val="0000FF"/>
            <w:sz w:val="24"/>
            <w:u w:val="single" w:color="0000FF"/>
          </w:rPr>
          <w:t xml:space="preserve"> http://sexualviolenceprevention.asu.edu/faqs/students</w:t>
        </w:r>
      </w:hyperlink>
      <w:r w:rsidRPr="004905FA">
        <w:rPr>
          <w:rFonts w:ascii="Times New Roman" w:hAnsi="Times New Roman" w:cs="Times New Roman"/>
          <w:sz w:val="24"/>
        </w:rPr>
        <w:t>. </w:t>
      </w:r>
    </w:p>
    <w:p w14:paraId="074E1778" w14:textId="77777777" w:rsidR="00193138" w:rsidRPr="004905FA" w:rsidRDefault="00193138" w:rsidP="0019313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sz w:val="24"/>
        </w:rPr>
      </w:pPr>
    </w:p>
    <w:p w14:paraId="59E717A1" w14:textId="77777777" w:rsidR="00193138" w:rsidRPr="004905FA" w:rsidRDefault="00193138" w:rsidP="0019313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sz w:val="24"/>
        </w:rPr>
      </w:pPr>
      <w:r w:rsidRPr="004905FA">
        <w:rPr>
          <w:rFonts w:ascii="Times New Roman" w:hAnsi="Times New Roman" w:cs="Times New Roman"/>
          <w:b/>
          <w:bCs/>
          <w:sz w:val="24"/>
        </w:rPr>
        <w:t>Academic Expectations and Readings</w:t>
      </w:r>
    </w:p>
    <w:p w14:paraId="11826ECE" w14:textId="778E85BC" w:rsidR="00193138" w:rsidRPr="004905FA" w:rsidRDefault="00193138" w:rsidP="0019313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imes New Roman" w:hAnsi="Times New Roman" w:cs="Times New Roman"/>
          <w:sz w:val="24"/>
        </w:rPr>
      </w:pPr>
      <w:r w:rsidRPr="004905FA">
        <w:rPr>
          <w:rFonts w:ascii="Times New Roman" w:hAnsi="Times New Roman" w:cs="Times New Roman"/>
          <w:sz w:val="24"/>
        </w:rPr>
        <w:t>This course is a</w:t>
      </w:r>
      <w:r w:rsidR="006E73DF" w:rsidRPr="004905FA">
        <w:rPr>
          <w:rFonts w:ascii="Times New Roman" w:hAnsi="Times New Roman" w:cs="Times New Roman"/>
          <w:sz w:val="24"/>
        </w:rPr>
        <w:t xml:space="preserve"> graduate field seminar</w:t>
      </w:r>
      <w:r w:rsidRPr="004905FA">
        <w:rPr>
          <w:rFonts w:ascii="Times New Roman" w:hAnsi="Times New Roman" w:cs="Times New Roman"/>
          <w:sz w:val="24"/>
        </w:rPr>
        <w:t>, which moves at a fairly rapid pace and is not based on any particular traditional type of textbook. The readings are demanding. It is expected and assumed that you will have done the reading for the day, before class, and will have engaged with it as you read it—think about, ask questions of it, rather than just run your eyes across the pages. Doing the readings before class is critical to doing well in this class</w:t>
      </w:r>
      <w:r w:rsidR="00571D46" w:rsidRPr="004905FA">
        <w:rPr>
          <w:rFonts w:ascii="Times New Roman" w:hAnsi="Times New Roman" w:cs="Times New Roman"/>
          <w:sz w:val="24"/>
        </w:rPr>
        <w:t xml:space="preserve">. </w:t>
      </w:r>
      <w:r w:rsidRPr="004905FA">
        <w:rPr>
          <w:rFonts w:ascii="Times New Roman" w:hAnsi="Times New Roman" w:cs="Times New Roman"/>
          <w:sz w:val="24"/>
        </w:rPr>
        <w:t xml:space="preserve">Please bring the assigned reading for the day to class or at least bring your notes about it. </w:t>
      </w:r>
    </w:p>
    <w:p w14:paraId="683779A8" w14:textId="77777777" w:rsidR="00AB4BC2" w:rsidRPr="004905FA" w:rsidRDefault="00AB4BC2" w:rsidP="00AB4BC2">
      <w:pPr>
        <w:spacing w:after="0" w:line="240" w:lineRule="auto"/>
        <w:rPr>
          <w:rFonts w:ascii="Times New Roman" w:hAnsi="Times New Roman" w:cs="Times New Roman"/>
          <w:b/>
          <w:sz w:val="24"/>
          <w:szCs w:val="24"/>
        </w:rPr>
      </w:pPr>
    </w:p>
    <w:p w14:paraId="3343005E" w14:textId="77777777" w:rsidR="00472863" w:rsidRPr="004905FA" w:rsidRDefault="00472863" w:rsidP="00AB4BC2">
      <w:pPr>
        <w:spacing w:after="0" w:line="240" w:lineRule="auto"/>
        <w:rPr>
          <w:rFonts w:ascii="Times New Roman" w:hAnsi="Times New Roman" w:cs="Times New Roman"/>
          <w:sz w:val="24"/>
          <w:szCs w:val="24"/>
        </w:rPr>
      </w:pPr>
      <w:r w:rsidRPr="004905FA">
        <w:rPr>
          <w:rFonts w:ascii="Times New Roman" w:hAnsi="Times New Roman" w:cs="Times New Roman"/>
          <w:b/>
          <w:sz w:val="24"/>
          <w:szCs w:val="24"/>
        </w:rPr>
        <w:t>Course Books</w:t>
      </w:r>
    </w:p>
    <w:p w14:paraId="1E8705A4" w14:textId="07D7E853" w:rsidR="00B61E6F" w:rsidRPr="004905FA" w:rsidRDefault="00B61E6F" w:rsidP="00B61E6F">
      <w:pPr>
        <w:spacing w:after="120"/>
        <w:rPr>
          <w:rFonts w:ascii="Times New Roman" w:hAnsi="Times New Roman" w:cs="Times New Roman"/>
          <w:sz w:val="24"/>
          <w:szCs w:val="24"/>
        </w:rPr>
      </w:pPr>
      <w:r w:rsidRPr="004905FA">
        <w:rPr>
          <w:rFonts w:ascii="Times New Roman" w:hAnsi="Times New Roman" w:cs="Times New Roman"/>
          <w:sz w:val="24"/>
          <w:szCs w:val="24"/>
        </w:rPr>
        <w:t>We will be reading large portions of most of the books in the list just below. They are at the ASU bookstores and probably at the Campus Bookstore (if it still is in business). Most of the books are available in multiple formats, so you don't need to buy them. T</w:t>
      </w:r>
      <w:r w:rsidR="00C04396" w:rsidRPr="004905FA">
        <w:rPr>
          <w:rFonts w:ascii="Times New Roman" w:hAnsi="Times New Roman" w:cs="Times New Roman"/>
          <w:sz w:val="24"/>
          <w:szCs w:val="24"/>
        </w:rPr>
        <w:t xml:space="preserve">here will be </w:t>
      </w:r>
      <w:r w:rsidR="00D128C1" w:rsidRPr="004905FA">
        <w:rPr>
          <w:rFonts w:ascii="Times New Roman" w:hAnsi="Times New Roman" w:cs="Times New Roman"/>
          <w:sz w:val="24"/>
          <w:szCs w:val="24"/>
        </w:rPr>
        <w:t xml:space="preserve">required </w:t>
      </w:r>
      <w:r w:rsidR="00C04396" w:rsidRPr="004905FA">
        <w:rPr>
          <w:rFonts w:ascii="Times New Roman" w:hAnsi="Times New Roman" w:cs="Times New Roman"/>
          <w:sz w:val="24"/>
          <w:szCs w:val="24"/>
        </w:rPr>
        <w:t xml:space="preserve">articles each week that students are responsible for downloading/printing from ASU Library’s online journal archives. </w:t>
      </w:r>
    </w:p>
    <w:p w14:paraId="2C71E3ED" w14:textId="2B07CF4D" w:rsidR="00D128C1" w:rsidRPr="004905FA" w:rsidRDefault="00D128C1" w:rsidP="00B61E6F">
      <w:pPr>
        <w:spacing w:after="120"/>
        <w:rPr>
          <w:rFonts w:ascii="Times New Roman" w:hAnsi="Times New Roman" w:cs="Times New Roman"/>
          <w:sz w:val="24"/>
          <w:szCs w:val="24"/>
        </w:rPr>
      </w:pPr>
      <w:r w:rsidRPr="004905FA">
        <w:rPr>
          <w:rFonts w:ascii="Times New Roman" w:hAnsi="Times New Roman" w:cs="Times New Roman"/>
          <w:sz w:val="24"/>
          <w:szCs w:val="24"/>
        </w:rPr>
        <w:t xml:space="preserve">Any required book chapters not found in one of the required books, from the list of recommended books or otherwise, </w:t>
      </w:r>
      <w:r w:rsidR="00B61E6F" w:rsidRPr="004905FA">
        <w:rPr>
          <w:rFonts w:ascii="Times New Roman" w:hAnsi="Times New Roman" w:cs="Times New Roman"/>
          <w:sz w:val="24"/>
          <w:szCs w:val="24"/>
        </w:rPr>
        <w:t xml:space="preserve">will be </w:t>
      </w:r>
      <w:r w:rsidRPr="004905FA">
        <w:rPr>
          <w:rFonts w:ascii="Times New Roman" w:hAnsi="Times New Roman" w:cs="Times New Roman"/>
          <w:sz w:val="24"/>
          <w:szCs w:val="24"/>
        </w:rPr>
        <w:t>available in the “Chapters” folder on Blackboard and noted below with a [BB].</w:t>
      </w:r>
      <w:r w:rsidR="00B61E6F" w:rsidRPr="004905FA">
        <w:rPr>
          <w:rFonts w:ascii="Times New Roman" w:hAnsi="Times New Roman" w:cs="Times New Roman"/>
          <w:sz w:val="24"/>
          <w:szCs w:val="24"/>
        </w:rPr>
        <w:t xml:space="preserve"> The same goes for the occasional article that is not available from ASU's e-journal subscriptions. </w:t>
      </w:r>
    </w:p>
    <w:p w14:paraId="41F2A63C" w14:textId="7395DAAE" w:rsidR="00E47293" w:rsidRPr="004905FA" w:rsidRDefault="00E47293" w:rsidP="00E47293">
      <w:pPr>
        <w:rPr>
          <w:rFonts w:ascii="Times New Roman" w:hAnsi="Times New Roman" w:cs="Times New Roman"/>
          <w:sz w:val="24"/>
          <w:szCs w:val="24"/>
        </w:rPr>
      </w:pPr>
      <w:r w:rsidRPr="004905FA">
        <w:rPr>
          <w:rFonts w:ascii="Times New Roman" w:hAnsi="Times New Roman" w:cs="Times New Roman"/>
          <w:sz w:val="24"/>
          <w:szCs w:val="24"/>
        </w:rPr>
        <w:t xml:space="preserve"> Readings are available from these books and from ASU’s on-line services. Readings listed as “re</w:t>
      </w:r>
      <w:r w:rsidR="006E73DF" w:rsidRPr="004905FA">
        <w:rPr>
          <w:rFonts w:ascii="Times New Roman" w:hAnsi="Times New Roman" w:cs="Times New Roman"/>
          <w:sz w:val="24"/>
          <w:szCs w:val="24"/>
        </w:rPr>
        <w:t>lated</w:t>
      </w:r>
      <w:r w:rsidRPr="004905FA">
        <w:rPr>
          <w:rFonts w:ascii="Times New Roman" w:hAnsi="Times New Roman" w:cs="Times New Roman"/>
          <w:sz w:val="24"/>
          <w:szCs w:val="24"/>
        </w:rPr>
        <w:t>” are for your future reference, particularly if you will be taking comprehensive exams in Comparative Politics. The course assumes you know how to find journal articles through ASU’s electronic catalogue, and how to find e-books on ASU’s catalogue. If you do not know, please see a reference librarian immediately for guidance and assistance, or ask one of your colleagues.</w:t>
      </w:r>
    </w:p>
    <w:p w14:paraId="34BD55DC" w14:textId="7F6ACCA4" w:rsidR="00E47293" w:rsidRPr="004905FA" w:rsidRDefault="00B61E6F" w:rsidP="00E47293">
      <w:pPr>
        <w:spacing w:after="120"/>
        <w:rPr>
          <w:rFonts w:ascii="Times New Roman" w:hAnsi="Times New Roman" w:cs="Times New Roman"/>
          <w:sz w:val="24"/>
          <w:szCs w:val="24"/>
        </w:rPr>
      </w:pPr>
      <w:r w:rsidRPr="004905FA">
        <w:rPr>
          <w:rFonts w:ascii="Times New Roman" w:hAnsi="Times New Roman" w:cs="Times New Roman"/>
          <w:sz w:val="24"/>
          <w:szCs w:val="24"/>
        </w:rPr>
        <w:t xml:space="preserve">Henry E. </w:t>
      </w:r>
      <w:r w:rsidR="00E47293" w:rsidRPr="004905FA">
        <w:rPr>
          <w:rFonts w:ascii="Times New Roman" w:hAnsi="Times New Roman" w:cs="Times New Roman"/>
          <w:sz w:val="24"/>
          <w:szCs w:val="24"/>
        </w:rPr>
        <w:t xml:space="preserve">Brady and David Collier (eds). 2010. </w:t>
      </w:r>
      <w:r w:rsidR="00E47293" w:rsidRPr="004905FA">
        <w:rPr>
          <w:rFonts w:ascii="Times New Roman" w:hAnsi="Times New Roman" w:cs="Times New Roman"/>
          <w:i/>
          <w:sz w:val="24"/>
          <w:szCs w:val="24"/>
        </w:rPr>
        <w:t>Rethinking Social Inquiry: Diverse Tools, Shared Standards, 2</w:t>
      </w:r>
      <w:r w:rsidR="00E47293" w:rsidRPr="004905FA">
        <w:rPr>
          <w:rFonts w:ascii="Times New Roman" w:hAnsi="Times New Roman" w:cs="Times New Roman"/>
          <w:i/>
          <w:sz w:val="24"/>
          <w:szCs w:val="24"/>
          <w:vertAlign w:val="superscript"/>
        </w:rPr>
        <w:t>nd</w:t>
      </w:r>
      <w:r w:rsidR="00E47293" w:rsidRPr="004905FA">
        <w:rPr>
          <w:rFonts w:ascii="Times New Roman" w:hAnsi="Times New Roman" w:cs="Times New Roman"/>
          <w:i/>
          <w:sz w:val="24"/>
          <w:szCs w:val="24"/>
        </w:rPr>
        <w:t xml:space="preserve"> edition</w:t>
      </w:r>
      <w:r w:rsidR="00E47293" w:rsidRPr="004905FA">
        <w:rPr>
          <w:rFonts w:ascii="Times New Roman" w:hAnsi="Times New Roman" w:cs="Times New Roman"/>
          <w:sz w:val="24"/>
          <w:szCs w:val="24"/>
        </w:rPr>
        <w:t>. Rowman and Littlefield. (e-Book available at ASU Library) 9781442203440</w:t>
      </w:r>
    </w:p>
    <w:p w14:paraId="5E939BD5" w14:textId="77777777" w:rsidR="00E47293" w:rsidRPr="004905FA" w:rsidRDefault="00E47293" w:rsidP="00E47293">
      <w:pPr>
        <w:spacing w:after="120"/>
        <w:rPr>
          <w:rFonts w:ascii="Times New Roman" w:hAnsi="Times New Roman" w:cs="Times New Roman"/>
          <w:sz w:val="24"/>
          <w:szCs w:val="24"/>
        </w:rPr>
      </w:pPr>
      <w:r w:rsidRPr="004905FA">
        <w:rPr>
          <w:rFonts w:ascii="Times New Roman" w:hAnsi="Times New Roman" w:cs="Times New Roman"/>
          <w:sz w:val="24"/>
          <w:szCs w:val="24"/>
        </w:rPr>
        <w:t xml:space="preserve">Mahoney, James and Dietrich Rueschemeyer (eds). 2003. </w:t>
      </w:r>
      <w:r w:rsidRPr="004905FA">
        <w:rPr>
          <w:rFonts w:ascii="Times New Roman" w:hAnsi="Times New Roman" w:cs="Times New Roman"/>
          <w:i/>
          <w:sz w:val="24"/>
          <w:szCs w:val="24"/>
        </w:rPr>
        <w:t>Comparative Historical Analysis in the Social Sciences</w:t>
      </w:r>
      <w:r w:rsidRPr="004905FA">
        <w:rPr>
          <w:rFonts w:ascii="Times New Roman" w:hAnsi="Times New Roman" w:cs="Times New Roman"/>
          <w:sz w:val="24"/>
          <w:szCs w:val="24"/>
        </w:rPr>
        <w:t xml:space="preserve">. Cambridge University Press. </w:t>
      </w:r>
    </w:p>
    <w:p w14:paraId="5FCE2796" w14:textId="00F86BDB" w:rsidR="00E47293" w:rsidRPr="004905FA" w:rsidRDefault="00E47293" w:rsidP="00E47293">
      <w:pPr>
        <w:rPr>
          <w:rFonts w:ascii="Times New Roman" w:hAnsi="Times New Roman" w:cs="Times New Roman"/>
          <w:sz w:val="24"/>
          <w:szCs w:val="24"/>
        </w:rPr>
      </w:pPr>
      <w:r w:rsidRPr="004905FA">
        <w:rPr>
          <w:rFonts w:ascii="Times New Roman" w:hAnsi="Times New Roman" w:cs="Times New Roman"/>
          <w:sz w:val="24"/>
          <w:szCs w:val="24"/>
        </w:rPr>
        <w:t>Herbert K</w:t>
      </w:r>
      <w:r w:rsidR="00B61E6F" w:rsidRPr="004905FA">
        <w:rPr>
          <w:rFonts w:ascii="Times New Roman" w:hAnsi="Times New Roman" w:cs="Times New Roman"/>
          <w:sz w:val="24"/>
          <w:szCs w:val="24"/>
        </w:rPr>
        <w:t>itschelt</w:t>
      </w:r>
      <w:r w:rsidRPr="004905FA">
        <w:rPr>
          <w:rFonts w:ascii="Times New Roman" w:hAnsi="Times New Roman" w:cs="Times New Roman"/>
          <w:sz w:val="24"/>
          <w:szCs w:val="24"/>
        </w:rPr>
        <w:t xml:space="preserve"> and Steve Wilkinson,</w:t>
      </w:r>
      <w:r w:rsidR="00B61E6F" w:rsidRPr="004905FA">
        <w:rPr>
          <w:rFonts w:ascii="Times New Roman" w:hAnsi="Times New Roman" w:cs="Times New Roman"/>
          <w:sz w:val="24"/>
          <w:szCs w:val="24"/>
        </w:rPr>
        <w:t xml:space="preserve"> eds.</w:t>
      </w:r>
      <w:r w:rsidRPr="004905FA">
        <w:rPr>
          <w:rFonts w:ascii="Times New Roman" w:hAnsi="Times New Roman" w:cs="Times New Roman"/>
          <w:sz w:val="24"/>
          <w:szCs w:val="24"/>
        </w:rPr>
        <w:t xml:space="preserve"> </w:t>
      </w:r>
      <w:r w:rsidRPr="004905FA">
        <w:rPr>
          <w:rFonts w:ascii="Times New Roman" w:hAnsi="Times New Roman" w:cs="Times New Roman"/>
          <w:i/>
          <w:sz w:val="24"/>
          <w:szCs w:val="24"/>
        </w:rPr>
        <w:t>Patrons, Clients and Policies,</w:t>
      </w:r>
      <w:r w:rsidRPr="004905FA">
        <w:rPr>
          <w:rFonts w:ascii="Times New Roman" w:hAnsi="Times New Roman" w:cs="Times New Roman"/>
          <w:sz w:val="24"/>
          <w:szCs w:val="24"/>
        </w:rPr>
        <w:t xml:space="preserve"> 2007, Cambridge Univ. Press.</w:t>
      </w:r>
    </w:p>
    <w:p w14:paraId="3B7041A5" w14:textId="04EAC8DD" w:rsidR="00E47293" w:rsidRPr="004905FA" w:rsidRDefault="00E47293" w:rsidP="00E47293">
      <w:pPr>
        <w:rPr>
          <w:rFonts w:ascii="Times New Roman" w:hAnsi="Times New Roman" w:cs="Times New Roman"/>
          <w:sz w:val="24"/>
          <w:szCs w:val="24"/>
        </w:rPr>
      </w:pPr>
      <w:r w:rsidRPr="004905FA">
        <w:rPr>
          <w:rFonts w:ascii="Times New Roman" w:hAnsi="Times New Roman" w:cs="Times New Roman"/>
          <w:sz w:val="24"/>
          <w:szCs w:val="24"/>
        </w:rPr>
        <w:t>Theda S</w:t>
      </w:r>
      <w:r w:rsidR="00B61E6F" w:rsidRPr="004905FA">
        <w:rPr>
          <w:rFonts w:ascii="Times New Roman" w:hAnsi="Times New Roman" w:cs="Times New Roman"/>
          <w:sz w:val="24"/>
          <w:szCs w:val="24"/>
        </w:rPr>
        <w:t>kocpol</w:t>
      </w:r>
      <w:r w:rsidRPr="004905FA">
        <w:rPr>
          <w:rFonts w:ascii="Times New Roman" w:hAnsi="Times New Roman" w:cs="Times New Roman"/>
          <w:sz w:val="24"/>
          <w:szCs w:val="24"/>
        </w:rPr>
        <w:t xml:space="preserve"> </w:t>
      </w:r>
      <w:r w:rsidRPr="004905FA">
        <w:rPr>
          <w:rFonts w:ascii="Times New Roman" w:hAnsi="Times New Roman" w:cs="Times New Roman"/>
          <w:i/>
          <w:sz w:val="24"/>
          <w:szCs w:val="24"/>
        </w:rPr>
        <w:t xml:space="preserve">States and Social Revolutions </w:t>
      </w:r>
      <w:r w:rsidRPr="004905FA">
        <w:rPr>
          <w:rFonts w:ascii="Times New Roman" w:hAnsi="Times New Roman" w:cs="Times New Roman"/>
          <w:sz w:val="24"/>
          <w:szCs w:val="24"/>
        </w:rPr>
        <w:t>1979, Cambridge</w:t>
      </w:r>
      <w:r w:rsidR="00B61E6F" w:rsidRPr="004905FA">
        <w:rPr>
          <w:rFonts w:ascii="Times New Roman" w:hAnsi="Times New Roman" w:cs="Times New Roman"/>
          <w:sz w:val="24"/>
          <w:szCs w:val="24"/>
        </w:rPr>
        <w:t xml:space="preserve"> University Press</w:t>
      </w:r>
      <w:r w:rsidR="004905FA">
        <w:rPr>
          <w:rFonts w:ascii="Times New Roman" w:hAnsi="Times New Roman" w:cs="Times New Roman"/>
          <w:sz w:val="24"/>
          <w:szCs w:val="24"/>
        </w:rPr>
        <w:t>.</w:t>
      </w:r>
    </w:p>
    <w:p w14:paraId="1478C035" w14:textId="3DFF69E3" w:rsidR="00E47293" w:rsidRPr="004905FA" w:rsidRDefault="00E47293" w:rsidP="00E47293">
      <w:pPr>
        <w:rPr>
          <w:rFonts w:ascii="Times New Roman" w:hAnsi="Times New Roman" w:cs="Times New Roman"/>
          <w:sz w:val="24"/>
          <w:szCs w:val="24"/>
        </w:rPr>
      </w:pPr>
      <w:r w:rsidRPr="004905FA">
        <w:rPr>
          <w:rFonts w:ascii="Times New Roman" w:hAnsi="Times New Roman" w:cs="Times New Roman"/>
          <w:sz w:val="24"/>
          <w:szCs w:val="24"/>
        </w:rPr>
        <w:t>Barrington M</w:t>
      </w:r>
      <w:r w:rsidR="00B61E6F" w:rsidRPr="004905FA">
        <w:rPr>
          <w:rFonts w:ascii="Times New Roman" w:hAnsi="Times New Roman" w:cs="Times New Roman"/>
          <w:sz w:val="24"/>
          <w:szCs w:val="24"/>
        </w:rPr>
        <w:t>oore</w:t>
      </w:r>
      <w:r w:rsidRPr="004905FA">
        <w:rPr>
          <w:rFonts w:ascii="Times New Roman" w:hAnsi="Times New Roman" w:cs="Times New Roman"/>
          <w:sz w:val="24"/>
          <w:szCs w:val="24"/>
        </w:rPr>
        <w:t xml:space="preserve"> </w:t>
      </w:r>
      <w:r w:rsidRPr="004905FA">
        <w:rPr>
          <w:rFonts w:ascii="Times New Roman" w:hAnsi="Times New Roman" w:cs="Times New Roman"/>
          <w:i/>
          <w:sz w:val="24"/>
          <w:szCs w:val="24"/>
        </w:rPr>
        <w:t>Social Origins of Dictatorship</w:t>
      </w:r>
      <w:r w:rsidR="00B61E6F" w:rsidRPr="004905FA">
        <w:rPr>
          <w:rFonts w:ascii="Times New Roman" w:hAnsi="Times New Roman" w:cs="Times New Roman"/>
          <w:i/>
          <w:sz w:val="24"/>
          <w:szCs w:val="24"/>
        </w:rPr>
        <w:t xml:space="preserve"> and Democracy</w:t>
      </w:r>
      <w:r w:rsidRPr="004905FA">
        <w:rPr>
          <w:rFonts w:ascii="Times New Roman" w:hAnsi="Times New Roman" w:cs="Times New Roman"/>
          <w:sz w:val="24"/>
          <w:szCs w:val="24"/>
        </w:rPr>
        <w:t xml:space="preserve"> 1966, </w:t>
      </w:r>
      <w:r w:rsidR="00B61E6F" w:rsidRPr="004905FA">
        <w:rPr>
          <w:rFonts w:ascii="Times New Roman" w:hAnsi="Times New Roman" w:cs="Times New Roman"/>
          <w:sz w:val="24"/>
          <w:szCs w:val="24"/>
        </w:rPr>
        <w:t xml:space="preserve">Boston: </w:t>
      </w:r>
      <w:r w:rsidRPr="004905FA">
        <w:rPr>
          <w:rFonts w:ascii="Times New Roman" w:hAnsi="Times New Roman" w:cs="Times New Roman"/>
          <w:sz w:val="24"/>
          <w:szCs w:val="24"/>
        </w:rPr>
        <w:t>Beacon</w:t>
      </w:r>
      <w:r w:rsidR="00B61E6F" w:rsidRPr="004905FA">
        <w:rPr>
          <w:rFonts w:ascii="Times New Roman" w:hAnsi="Times New Roman" w:cs="Times New Roman"/>
          <w:sz w:val="24"/>
          <w:szCs w:val="24"/>
        </w:rPr>
        <w:t xml:space="preserve"> Press</w:t>
      </w:r>
    </w:p>
    <w:p w14:paraId="7B2A649E" w14:textId="04CFB078" w:rsidR="00E47293" w:rsidRPr="004905FA" w:rsidRDefault="00E47293" w:rsidP="00E47293">
      <w:pPr>
        <w:rPr>
          <w:rFonts w:ascii="Times New Roman" w:hAnsi="Times New Roman" w:cs="Times New Roman"/>
          <w:sz w:val="24"/>
          <w:szCs w:val="24"/>
        </w:rPr>
      </w:pPr>
      <w:r w:rsidRPr="004905FA">
        <w:rPr>
          <w:rFonts w:ascii="Times New Roman" w:hAnsi="Times New Roman" w:cs="Times New Roman"/>
          <w:sz w:val="24"/>
          <w:szCs w:val="24"/>
        </w:rPr>
        <w:t xml:space="preserve">Robert </w:t>
      </w:r>
      <w:r w:rsidR="00B61E6F" w:rsidRPr="004905FA">
        <w:rPr>
          <w:rFonts w:ascii="Times New Roman" w:hAnsi="Times New Roman" w:cs="Times New Roman"/>
          <w:sz w:val="24"/>
          <w:szCs w:val="24"/>
        </w:rPr>
        <w:t>D. Putnam</w:t>
      </w:r>
      <w:r w:rsidRPr="004905FA">
        <w:rPr>
          <w:rFonts w:ascii="Times New Roman" w:hAnsi="Times New Roman" w:cs="Times New Roman"/>
          <w:sz w:val="24"/>
          <w:szCs w:val="24"/>
        </w:rPr>
        <w:t xml:space="preserve">, </w:t>
      </w:r>
      <w:r w:rsidRPr="004905FA">
        <w:rPr>
          <w:rFonts w:ascii="Times New Roman" w:hAnsi="Times New Roman" w:cs="Times New Roman"/>
          <w:i/>
          <w:sz w:val="24"/>
          <w:szCs w:val="24"/>
        </w:rPr>
        <w:t xml:space="preserve">Making Democracy Work </w:t>
      </w:r>
      <w:r w:rsidRPr="004905FA">
        <w:rPr>
          <w:rFonts w:ascii="Times New Roman" w:hAnsi="Times New Roman" w:cs="Times New Roman"/>
          <w:sz w:val="24"/>
          <w:szCs w:val="24"/>
        </w:rPr>
        <w:t>1993, Princeton</w:t>
      </w:r>
      <w:r w:rsidR="00B61E6F" w:rsidRPr="004905FA">
        <w:rPr>
          <w:rFonts w:ascii="Times New Roman" w:hAnsi="Times New Roman" w:cs="Times New Roman"/>
          <w:sz w:val="24"/>
          <w:szCs w:val="24"/>
        </w:rPr>
        <w:t xml:space="preserve"> University Press</w:t>
      </w:r>
    </w:p>
    <w:p w14:paraId="06553648" w14:textId="055B0331" w:rsidR="00E47293" w:rsidRPr="004905FA" w:rsidRDefault="00E47293" w:rsidP="00E47293">
      <w:pPr>
        <w:rPr>
          <w:rFonts w:ascii="Times New Roman" w:hAnsi="Times New Roman" w:cs="Times New Roman"/>
          <w:sz w:val="24"/>
          <w:szCs w:val="24"/>
        </w:rPr>
      </w:pPr>
      <w:r w:rsidRPr="004905FA">
        <w:rPr>
          <w:rFonts w:ascii="Times New Roman" w:hAnsi="Times New Roman" w:cs="Times New Roman"/>
          <w:sz w:val="24"/>
          <w:szCs w:val="24"/>
        </w:rPr>
        <w:t>Stathis K</w:t>
      </w:r>
      <w:r w:rsidR="00B61E6F" w:rsidRPr="004905FA">
        <w:rPr>
          <w:rFonts w:ascii="Times New Roman" w:hAnsi="Times New Roman" w:cs="Times New Roman"/>
          <w:sz w:val="24"/>
          <w:szCs w:val="24"/>
        </w:rPr>
        <w:t>alyvas,</w:t>
      </w:r>
      <w:r w:rsidRPr="004905FA">
        <w:rPr>
          <w:rFonts w:ascii="Times New Roman" w:hAnsi="Times New Roman" w:cs="Times New Roman"/>
          <w:sz w:val="24"/>
          <w:szCs w:val="24"/>
        </w:rPr>
        <w:t xml:space="preserve"> </w:t>
      </w:r>
      <w:r w:rsidR="00B61E6F" w:rsidRPr="004905FA">
        <w:rPr>
          <w:rFonts w:ascii="Times New Roman" w:hAnsi="Times New Roman" w:cs="Times New Roman"/>
          <w:i/>
          <w:sz w:val="24"/>
          <w:szCs w:val="24"/>
        </w:rPr>
        <w:t>T</w:t>
      </w:r>
      <w:r w:rsidRPr="004905FA">
        <w:rPr>
          <w:rFonts w:ascii="Times New Roman" w:hAnsi="Times New Roman" w:cs="Times New Roman"/>
          <w:i/>
          <w:sz w:val="24"/>
          <w:szCs w:val="24"/>
        </w:rPr>
        <w:t>he Logic of Violence in Civil War</w:t>
      </w:r>
      <w:r w:rsidRPr="004905FA">
        <w:rPr>
          <w:rFonts w:ascii="Times New Roman" w:hAnsi="Times New Roman" w:cs="Times New Roman"/>
          <w:sz w:val="24"/>
          <w:szCs w:val="24"/>
        </w:rPr>
        <w:t xml:space="preserve">  Cambridge</w:t>
      </w:r>
      <w:r w:rsidR="00B61E6F" w:rsidRPr="004905FA">
        <w:rPr>
          <w:rFonts w:ascii="Times New Roman" w:hAnsi="Times New Roman" w:cs="Times New Roman"/>
          <w:sz w:val="24"/>
          <w:szCs w:val="24"/>
        </w:rPr>
        <w:t xml:space="preserve"> University Press, 2006</w:t>
      </w:r>
    </w:p>
    <w:p w14:paraId="1A2F10F8" w14:textId="77777777" w:rsidR="00E47293" w:rsidRPr="004905FA" w:rsidRDefault="00E47293" w:rsidP="00E47293">
      <w:pPr>
        <w:spacing w:after="120"/>
        <w:rPr>
          <w:rFonts w:ascii="Times New Roman" w:hAnsi="Times New Roman" w:cs="Times New Roman"/>
          <w:sz w:val="24"/>
          <w:szCs w:val="24"/>
        </w:rPr>
      </w:pPr>
      <w:r w:rsidRPr="004905FA">
        <w:rPr>
          <w:rFonts w:ascii="Times New Roman" w:hAnsi="Times New Roman" w:cs="Times New Roman"/>
          <w:sz w:val="24"/>
          <w:szCs w:val="24"/>
        </w:rPr>
        <w:lastRenderedPageBreak/>
        <w:t xml:space="preserve">David D. Laitin, </w:t>
      </w:r>
      <w:r w:rsidRPr="004905FA">
        <w:rPr>
          <w:rFonts w:ascii="Times New Roman" w:hAnsi="Times New Roman" w:cs="Times New Roman"/>
          <w:i/>
          <w:sz w:val="24"/>
          <w:szCs w:val="24"/>
        </w:rPr>
        <w:t xml:space="preserve">Hegemony and Culture </w:t>
      </w:r>
      <w:r w:rsidRPr="004905FA">
        <w:rPr>
          <w:rFonts w:ascii="Times New Roman" w:hAnsi="Times New Roman" w:cs="Times New Roman"/>
          <w:sz w:val="24"/>
          <w:szCs w:val="24"/>
        </w:rPr>
        <w:t>Chicago: Univ. of Chicago Press, 1986</w:t>
      </w:r>
    </w:p>
    <w:p w14:paraId="27FBA205" w14:textId="5E07608C" w:rsidR="00E47293" w:rsidRPr="004905FA" w:rsidRDefault="0002223B" w:rsidP="00E47293">
      <w:pPr>
        <w:rPr>
          <w:rFonts w:ascii="Times New Roman" w:hAnsi="Times New Roman" w:cs="Times New Roman"/>
          <w:sz w:val="24"/>
          <w:szCs w:val="24"/>
        </w:rPr>
      </w:pPr>
      <w:r>
        <w:rPr>
          <w:rFonts w:ascii="Times New Roman" w:hAnsi="Times New Roman" w:cs="Times New Roman"/>
          <w:sz w:val="24"/>
          <w:szCs w:val="24"/>
        </w:rPr>
        <w:t>BB means Blackboard, under "content".</w:t>
      </w:r>
    </w:p>
    <w:p w14:paraId="444F5A70" w14:textId="54D72B06" w:rsidR="00B61E6F" w:rsidRPr="004905FA" w:rsidRDefault="00E47293" w:rsidP="00E47293">
      <w:pPr>
        <w:rPr>
          <w:rFonts w:ascii="Times New Roman" w:hAnsi="Times New Roman" w:cs="Times New Roman"/>
          <w:sz w:val="24"/>
          <w:szCs w:val="24"/>
        </w:rPr>
      </w:pPr>
      <w:r w:rsidRPr="004905FA">
        <w:rPr>
          <w:rFonts w:ascii="Times New Roman" w:hAnsi="Times New Roman" w:cs="Times New Roman"/>
          <w:sz w:val="24"/>
          <w:szCs w:val="24"/>
        </w:rPr>
        <w:t>The list of readings below is NOT comprehensive, nor comprehensive for the CP comps exam. I have listed some readings as "related" to those that are required for a particular week. The Graduate Director has the master CP reading list for comps, that the School's Comparative Politics faculty composed in Spring 2016.</w:t>
      </w:r>
      <w:r w:rsidR="00B61E6F" w:rsidRPr="004905FA">
        <w:rPr>
          <w:rFonts w:ascii="Times New Roman" w:hAnsi="Times New Roman" w:cs="Times New Roman"/>
          <w:sz w:val="24"/>
          <w:szCs w:val="24"/>
        </w:rPr>
        <w:t xml:space="preserve"> You are encouraged to keep up with the major journals in the field as well as with the major journals in political science; a partial listing is below:</w:t>
      </w:r>
    </w:p>
    <w:p w14:paraId="369CC8A4" w14:textId="77777777" w:rsidR="00B61E6F" w:rsidRPr="004905FA" w:rsidRDefault="00B61E6F" w:rsidP="00B61E6F">
      <w:pPr>
        <w:spacing w:after="0" w:line="240" w:lineRule="auto"/>
        <w:rPr>
          <w:rFonts w:ascii="Times New Roman" w:hAnsi="Times New Roman" w:cs="Times New Roman"/>
          <w:i/>
          <w:sz w:val="24"/>
          <w:szCs w:val="24"/>
        </w:rPr>
      </w:pPr>
      <w:r w:rsidRPr="004905FA">
        <w:rPr>
          <w:rFonts w:ascii="Times New Roman" w:hAnsi="Times New Roman" w:cs="Times New Roman"/>
          <w:i/>
          <w:sz w:val="24"/>
          <w:szCs w:val="24"/>
        </w:rPr>
        <w:t>Comparative Politics</w:t>
      </w:r>
    </w:p>
    <w:p w14:paraId="5DD864B9" w14:textId="77777777" w:rsidR="00B61E6F" w:rsidRPr="004905FA" w:rsidRDefault="00B61E6F" w:rsidP="00B61E6F">
      <w:pPr>
        <w:spacing w:after="0" w:line="240" w:lineRule="auto"/>
        <w:rPr>
          <w:rFonts w:ascii="Times New Roman" w:hAnsi="Times New Roman" w:cs="Times New Roman"/>
          <w:i/>
          <w:sz w:val="24"/>
          <w:szCs w:val="24"/>
        </w:rPr>
      </w:pPr>
      <w:r w:rsidRPr="004905FA">
        <w:rPr>
          <w:rFonts w:ascii="Times New Roman" w:hAnsi="Times New Roman" w:cs="Times New Roman"/>
          <w:i/>
          <w:sz w:val="24"/>
          <w:szCs w:val="24"/>
        </w:rPr>
        <w:t>World Politics</w:t>
      </w:r>
    </w:p>
    <w:p w14:paraId="0EE2004C" w14:textId="77777777" w:rsidR="00B61E6F" w:rsidRPr="004905FA" w:rsidRDefault="00B61E6F" w:rsidP="00B61E6F">
      <w:pPr>
        <w:spacing w:after="0" w:line="240" w:lineRule="auto"/>
        <w:rPr>
          <w:rFonts w:ascii="Times New Roman" w:hAnsi="Times New Roman" w:cs="Times New Roman"/>
          <w:i/>
          <w:sz w:val="24"/>
          <w:szCs w:val="24"/>
        </w:rPr>
      </w:pPr>
      <w:r w:rsidRPr="004905FA">
        <w:rPr>
          <w:rFonts w:ascii="Times New Roman" w:hAnsi="Times New Roman" w:cs="Times New Roman"/>
          <w:i/>
          <w:sz w:val="24"/>
          <w:szCs w:val="24"/>
        </w:rPr>
        <w:t>Comparative Political Studies</w:t>
      </w:r>
    </w:p>
    <w:p w14:paraId="1089CEB6" w14:textId="77777777" w:rsidR="00B61E6F" w:rsidRPr="004905FA" w:rsidRDefault="00B61E6F" w:rsidP="00B61E6F">
      <w:pPr>
        <w:spacing w:after="0" w:line="240" w:lineRule="auto"/>
        <w:rPr>
          <w:rFonts w:ascii="Times New Roman" w:hAnsi="Times New Roman" w:cs="Times New Roman"/>
          <w:i/>
          <w:sz w:val="24"/>
          <w:szCs w:val="24"/>
        </w:rPr>
      </w:pPr>
      <w:r w:rsidRPr="004905FA">
        <w:rPr>
          <w:rFonts w:ascii="Times New Roman" w:hAnsi="Times New Roman" w:cs="Times New Roman"/>
          <w:i/>
          <w:sz w:val="24"/>
          <w:szCs w:val="24"/>
        </w:rPr>
        <w:t>American Political Science Review</w:t>
      </w:r>
    </w:p>
    <w:p w14:paraId="7B836DCF" w14:textId="449CF7B1" w:rsidR="00E47293" w:rsidRPr="004905FA" w:rsidRDefault="00B61E6F" w:rsidP="00B61E6F">
      <w:pPr>
        <w:spacing w:after="0" w:line="240" w:lineRule="auto"/>
        <w:rPr>
          <w:rFonts w:ascii="Times New Roman" w:hAnsi="Times New Roman" w:cs="Times New Roman"/>
          <w:sz w:val="24"/>
          <w:szCs w:val="24"/>
        </w:rPr>
      </w:pPr>
      <w:r w:rsidRPr="004905FA">
        <w:rPr>
          <w:rFonts w:ascii="Times New Roman" w:hAnsi="Times New Roman" w:cs="Times New Roman"/>
          <w:i/>
          <w:sz w:val="24"/>
          <w:szCs w:val="24"/>
        </w:rPr>
        <w:t>International Organization</w:t>
      </w:r>
    </w:p>
    <w:p w14:paraId="6B95ED7F" w14:textId="77777777" w:rsidR="00B61E6F" w:rsidRPr="004905FA" w:rsidRDefault="00B61E6F" w:rsidP="00B61E6F">
      <w:pPr>
        <w:spacing w:after="0" w:line="240" w:lineRule="auto"/>
        <w:rPr>
          <w:rFonts w:ascii="Times New Roman" w:hAnsi="Times New Roman" w:cs="Times New Roman"/>
          <w:sz w:val="24"/>
          <w:szCs w:val="24"/>
        </w:rPr>
      </w:pPr>
    </w:p>
    <w:p w14:paraId="499F4398" w14:textId="49279193" w:rsidR="00193138" w:rsidRPr="004905FA" w:rsidRDefault="002579DE" w:rsidP="00193138">
      <w:pPr>
        <w:rPr>
          <w:rFonts w:ascii="Times New Roman" w:hAnsi="Times New Roman"/>
          <w:sz w:val="24"/>
        </w:rPr>
      </w:pPr>
      <w:r>
        <w:rPr>
          <w:rFonts w:ascii="Times New Roman" w:hAnsi="Times New Roman"/>
          <w:sz w:val="24"/>
        </w:rPr>
        <w:t>****</w:t>
      </w:r>
      <w:r w:rsidR="00193138" w:rsidRPr="004905FA">
        <w:rPr>
          <w:rFonts w:ascii="Times New Roman" w:hAnsi="Times New Roman"/>
          <w:sz w:val="24"/>
        </w:rPr>
        <w:t>This document is a course syllabus, not a legal contract. It is a good-faith outline of course requirements and expectations. Note, however, that specific assignments, dates, deadlines, readings, and seminar topics are subject to alteration and emendation during the course of the semester. While such changes will be announced during seminars, it is each student’s sole responsibility, in the event of absence, to ascertain whether or not such alterations have been made.</w:t>
      </w:r>
    </w:p>
    <w:p w14:paraId="4B11803C" w14:textId="77777777" w:rsidR="007D47E0" w:rsidRPr="004905FA" w:rsidRDefault="007D47E0" w:rsidP="00EE7E00">
      <w:pPr>
        <w:spacing w:line="240" w:lineRule="auto"/>
        <w:rPr>
          <w:rFonts w:ascii="Times New Roman" w:hAnsi="Times New Roman" w:cs="Times New Roman"/>
          <w:sz w:val="24"/>
          <w:szCs w:val="24"/>
        </w:rPr>
      </w:pPr>
    </w:p>
    <w:p w14:paraId="33B940F0" w14:textId="77777777" w:rsidR="00131D8A" w:rsidRPr="004905FA" w:rsidRDefault="002A4BEC" w:rsidP="002A4BEC">
      <w:pPr>
        <w:spacing w:line="240" w:lineRule="auto"/>
        <w:rPr>
          <w:rFonts w:ascii="Times New Roman" w:hAnsi="Times New Roman" w:cs="Times New Roman"/>
          <w:b/>
          <w:sz w:val="24"/>
          <w:szCs w:val="24"/>
        </w:rPr>
      </w:pPr>
      <w:r w:rsidRPr="004905FA">
        <w:rPr>
          <w:rFonts w:ascii="Times New Roman" w:hAnsi="Times New Roman" w:cs="Times New Roman"/>
          <w:b/>
          <w:sz w:val="24"/>
          <w:szCs w:val="24"/>
        </w:rPr>
        <w:t xml:space="preserve">I. </w:t>
      </w:r>
      <w:r w:rsidR="0082215E" w:rsidRPr="004905FA">
        <w:rPr>
          <w:rFonts w:ascii="Times New Roman" w:hAnsi="Times New Roman" w:cs="Times New Roman"/>
          <w:b/>
          <w:sz w:val="24"/>
          <w:szCs w:val="24"/>
        </w:rPr>
        <w:t>Introduction</w:t>
      </w:r>
    </w:p>
    <w:p w14:paraId="64FD0F87" w14:textId="4631446D" w:rsidR="006C7D1D" w:rsidRPr="004905FA" w:rsidRDefault="000308F7" w:rsidP="006C7D1D">
      <w:pPr>
        <w:spacing w:after="120" w:line="240" w:lineRule="auto"/>
        <w:rPr>
          <w:rFonts w:ascii="Times New Roman" w:hAnsi="Times New Roman" w:cs="Times New Roman"/>
          <w:b/>
          <w:sz w:val="24"/>
          <w:szCs w:val="24"/>
        </w:rPr>
      </w:pPr>
      <w:r>
        <w:rPr>
          <w:rFonts w:ascii="Times New Roman" w:hAnsi="Times New Roman" w:cs="Times New Roman"/>
          <w:b/>
          <w:sz w:val="24"/>
          <w:szCs w:val="24"/>
        </w:rPr>
        <w:t xml:space="preserve">Week 2 of semester): </w:t>
      </w:r>
      <w:r w:rsidR="00DF539B" w:rsidRPr="004905FA">
        <w:rPr>
          <w:rFonts w:ascii="Times New Roman" w:hAnsi="Times New Roman" w:cs="Times New Roman"/>
          <w:b/>
          <w:sz w:val="24"/>
          <w:szCs w:val="24"/>
        </w:rPr>
        <w:t xml:space="preserve">What is Comparative Politics and the Comparative Method? </w:t>
      </w:r>
      <w:r w:rsidR="00D815D2" w:rsidRPr="004905FA">
        <w:rPr>
          <w:rFonts w:ascii="Times New Roman" w:hAnsi="Times New Roman" w:cs="Times New Roman"/>
          <w:b/>
          <w:sz w:val="24"/>
          <w:szCs w:val="24"/>
        </w:rPr>
        <w:t>How to Critique a Scholarly Work and Respond to Reviews</w:t>
      </w:r>
      <w:r w:rsidR="000B5419" w:rsidRPr="004905FA">
        <w:rPr>
          <w:rFonts w:ascii="Times New Roman" w:hAnsi="Times New Roman" w:cs="Times New Roman"/>
          <w:b/>
          <w:sz w:val="24"/>
          <w:szCs w:val="24"/>
        </w:rPr>
        <w:t xml:space="preserve"> [8/2</w:t>
      </w:r>
      <w:r w:rsidR="007D47E0" w:rsidRPr="004905FA">
        <w:rPr>
          <w:rFonts w:ascii="Times New Roman" w:hAnsi="Times New Roman" w:cs="Times New Roman"/>
          <w:b/>
          <w:sz w:val="24"/>
          <w:szCs w:val="24"/>
        </w:rPr>
        <w:t>3</w:t>
      </w:r>
      <w:r w:rsidR="000B5419" w:rsidRPr="004905FA">
        <w:rPr>
          <w:rFonts w:ascii="Times New Roman" w:hAnsi="Times New Roman" w:cs="Times New Roman"/>
          <w:b/>
          <w:sz w:val="24"/>
          <w:szCs w:val="24"/>
        </w:rPr>
        <w:t>]</w:t>
      </w:r>
    </w:p>
    <w:p w14:paraId="662B996E" w14:textId="1EA9A801" w:rsidR="00222970" w:rsidRPr="004905FA" w:rsidRDefault="00222970" w:rsidP="001B73B3">
      <w:pPr>
        <w:rPr>
          <w:rFonts w:ascii="Times New Roman" w:hAnsi="Times New Roman" w:cs="Times New Roman"/>
          <w:sz w:val="24"/>
          <w:szCs w:val="24"/>
        </w:rPr>
      </w:pPr>
      <w:r w:rsidRPr="004905FA">
        <w:rPr>
          <w:rFonts w:ascii="Times New Roman" w:hAnsi="Times New Roman" w:cs="Times New Roman"/>
          <w:sz w:val="24"/>
          <w:szCs w:val="24"/>
        </w:rPr>
        <w:t xml:space="preserve">SKIM: Kurt Weyland. 2016. "Crafting Counterrevolution: How Reactionaries Learned to Combat Change in 1848,"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110/2 (May): 215-231.</w:t>
      </w:r>
    </w:p>
    <w:p w14:paraId="6D9EFDA3" w14:textId="063C16EB" w:rsidR="00222970" w:rsidRPr="004905FA" w:rsidRDefault="00222970" w:rsidP="001B73B3">
      <w:pPr>
        <w:rPr>
          <w:rFonts w:ascii="Times New Roman" w:hAnsi="Times New Roman" w:cs="Times New Roman"/>
          <w:sz w:val="24"/>
          <w:szCs w:val="24"/>
        </w:rPr>
      </w:pPr>
      <w:r w:rsidRPr="004905FA">
        <w:rPr>
          <w:rFonts w:ascii="Times New Roman" w:hAnsi="Times New Roman" w:cs="Times New Roman"/>
          <w:sz w:val="24"/>
          <w:szCs w:val="24"/>
        </w:rPr>
        <w:t xml:space="preserve">SKIM: Alisha Holland. 2016. "Forbearance,"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110/2 (May): 232-246</w:t>
      </w:r>
    </w:p>
    <w:p w14:paraId="4A47EA6C" w14:textId="0B96A49F" w:rsidR="00222970" w:rsidRPr="004905FA" w:rsidRDefault="00222970" w:rsidP="001B73B3">
      <w:pPr>
        <w:rPr>
          <w:rFonts w:ascii="Times New Roman" w:hAnsi="Times New Roman" w:cs="Times New Roman"/>
          <w:sz w:val="24"/>
          <w:szCs w:val="24"/>
        </w:rPr>
      </w:pPr>
      <w:r w:rsidRPr="004905FA">
        <w:rPr>
          <w:rFonts w:ascii="Times New Roman" w:hAnsi="Times New Roman" w:cs="Times New Roman"/>
          <w:sz w:val="24"/>
          <w:szCs w:val="24"/>
        </w:rPr>
        <w:t xml:space="preserve">SKIM: </w:t>
      </w:r>
      <w:r w:rsidR="00DF539B" w:rsidRPr="004905FA">
        <w:rPr>
          <w:rFonts w:ascii="Times New Roman" w:hAnsi="Times New Roman" w:cs="Times New Roman"/>
          <w:sz w:val="24"/>
          <w:szCs w:val="24"/>
        </w:rPr>
        <w:t xml:space="preserve">Günes Murat Tezcür. 2016. "Ordinary People: Extraordinary Risks: Participation in an Ethnic Rebellion," </w:t>
      </w:r>
      <w:r w:rsidR="00DF539B" w:rsidRPr="004905FA">
        <w:rPr>
          <w:rFonts w:ascii="Times New Roman" w:hAnsi="Times New Roman" w:cs="Times New Roman"/>
          <w:i/>
          <w:sz w:val="24"/>
          <w:szCs w:val="24"/>
        </w:rPr>
        <w:t>American Political Science Review</w:t>
      </w:r>
      <w:r w:rsidR="00DF539B" w:rsidRPr="004905FA">
        <w:rPr>
          <w:rFonts w:ascii="Times New Roman" w:hAnsi="Times New Roman" w:cs="Times New Roman"/>
          <w:sz w:val="24"/>
          <w:szCs w:val="24"/>
        </w:rPr>
        <w:t>, 110/2 (May): 247-264.</w:t>
      </w:r>
    </w:p>
    <w:p w14:paraId="0F42F4C0" w14:textId="16AEA07B" w:rsidR="00CD1006" w:rsidRPr="004905FA" w:rsidRDefault="00CD1006" w:rsidP="001B73B3">
      <w:pPr>
        <w:rPr>
          <w:rFonts w:ascii="Times New Roman" w:hAnsi="Times New Roman" w:cs="Times New Roman"/>
          <w:sz w:val="24"/>
          <w:szCs w:val="24"/>
        </w:rPr>
      </w:pPr>
      <w:r w:rsidRPr="004905FA">
        <w:rPr>
          <w:rFonts w:ascii="Times New Roman" w:hAnsi="Times New Roman" w:cs="Times New Roman"/>
          <w:sz w:val="24"/>
          <w:szCs w:val="24"/>
        </w:rPr>
        <w:t xml:space="preserve">Arend Lijphart, “Comparative Politics and the Comparative Method,” </w:t>
      </w:r>
      <w:r w:rsidRPr="004905FA">
        <w:rPr>
          <w:rFonts w:ascii="Times New Roman" w:hAnsi="Times New Roman" w:cs="Times New Roman"/>
          <w:i/>
          <w:iCs/>
          <w:sz w:val="24"/>
          <w:szCs w:val="24"/>
        </w:rPr>
        <w:t>American Political Science Review</w:t>
      </w:r>
      <w:r w:rsidR="00B61E6F" w:rsidRPr="004905FA">
        <w:rPr>
          <w:rFonts w:ascii="Times New Roman" w:hAnsi="Times New Roman" w:cs="Times New Roman"/>
          <w:sz w:val="24"/>
          <w:szCs w:val="24"/>
        </w:rPr>
        <w:t xml:space="preserve">, </w:t>
      </w:r>
      <w:r w:rsidRPr="004905FA">
        <w:rPr>
          <w:rFonts w:ascii="Times New Roman" w:hAnsi="Times New Roman" w:cs="Times New Roman"/>
          <w:sz w:val="24"/>
          <w:szCs w:val="24"/>
        </w:rPr>
        <w:t>65/3 (September 1971): 682-93</w:t>
      </w:r>
    </w:p>
    <w:p w14:paraId="53A957D4" w14:textId="174A4AD1" w:rsidR="00D85AA7" w:rsidRPr="004905FA" w:rsidRDefault="00D85AA7" w:rsidP="00D85AA7">
      <w:pPr>
        <w:spacing w:after="120" w:line="240" w:lineRule="auto"/>
        <w:rPr>
          <w:rFonts w:ascii="Times New Roman" w:hAnsi="Times New Roman" w:cs="Times New Roman"/>
          <w:b/>
          <w:sz w:val="24"/>
          <w:szCs w:val="24"/>
        </w:rPr>
      </w:pPr>
      <w:r w:rsidRPr="004905FA">
        <w:rPr>
          <w:rFonts w:ascii="Times New Roman" w:hAnsi="Times New Roman" w:cs="Times New Roman"/>
          <w:sz w:val="24"/>
          <w:szCs w:val="24"/>
        </w:rPr>
        <w:t xml:space="preserve">Sartori, Giovanni. 1970. ‘Concept Misinformation in Comparative Politics.’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64</w:t>
      </w:r>
      <w:r w:rsidR="00A839F0">
        <w:rPr>
          <w:rFonts w:ascii="Times New Roman" w:hAnsi="Times New Roman" w:cs="Times New Roman"/>
          <w:sz w:val="24"/>
          <w:szCs w:val="24"/>
        </w:rPr>
        <w:t>/4</w:t>
      </w:r>
      <w:r w:rsidRPr="004905FA">
        <w:rPr>
          <w:rFonts w:ascii="Times New Roman" w:hAnsi="Times New Roman" w:cs="Times New Roman"/>
          <w:sz w:val="24"/>
          <w:szCs w:val="24"/>
        </w:rPr>
        <w:t>: 1033-1053.</w:t>
      </w:r>
    </w:p>
    <w:p w14:paraId="2FDB3D62" w14:textId="77777777" w:rsidR="001B73B3" w:rsidRPr="004905FA" w:rsidRDefault="001B73B3" w:rsidP="001B73B3">
      <w:pPr>
        <w:rPr>
          <w:rFonts w:ascii="Times New Roman" w:hAnsi="Times New Roman" w:cs="Times New Roman"/>
          <w:sz w:val="24"/>
          <w:szCs w:val="24"/>
        </w:rPr>
      </w:pPr>
      <w:r w:rsidRPr="004905FA">
        <w:rPr>
          <w:rFonts w:ascii="Times New Roman" w:hAnsi="Times New Roman" w:cs="Times New Roman"/>
          <w:sz w:val="24"/>
          <w:szCs w:val="24"/>
        </w:rPr>
        <w:t xml:space="preserve">Henry Brady and David Collier, eds. </w:t>
      </w:r>
      <w:r w:rsidRPr="004905FA">
        <w:rPr>
          <w:rFonts w:ascii="Times New Roman" w:hAnsi="Times New Roman" w:cs="Times New Roman"/>
          <w:i/>
          <w:sz w:val="24"/>
          <w:szCs w:val="24"/>
        </w:rPr>
        <w:t xml:space="preserve">Rethinking Social Inquiry </w:t>
      </w:r>
      <w:r w:rsidRPr="004905FA">
        <w:rPr>
          <w:rFonts w:ascii="Times New Roman" w:hAnsi="Times New Roman" w:cs="Times New Roman"/>
          <w:sz w:val="24"/>
          <w:szCs w:val="24"/>
        </w:rPr>
        <w:t>2</w:t>
      </w:r>
      <w:r w:rsidRPr="004905FA">
        <w:rPr>
          <w:rFonts w:ascii="Times New Roman" w:hAnsi="Times New Roman" w:cs="Times New Roman"/>
          <w:sz w:val="24"/>
          <w:szCs w:val="24"/>
          <w:vertAlign w:val="superscript"/>
        </w:rPr>
        <w:t>nd</w:t>
      </w:r>
      <w:r w:rsidRPr="004905FA">
        <w:rPr>
          <w:rFonts w:ascii="Times New Roman" w:hAnsi="Times New Roman" w:cs="Times New Roman"/>
          <w:sz w:val="24"/>
          <w:szCs w:val="24"/>
        </w:rPr>
        <w:t xml:space="preserve"> Edition. 2010. Rowman and Littlefield, pp. 161-199.</w:t>
      </w:r>
    </w:p>
    <w:p w14:paraId="77FA6043" w14:textId="165311BF" w:rsidR="001B73B3" w:rsidRPr="004905FA" w:rsidRDefault="001B73B3" w:rsidP="001B73B3">
      <w:pPr>
        <w:rPr>
          <w:rFonts w:ascii="Times New Roman" w:hAnsi="Times New Roman" w:cs="Times New Roman"/>
          <w:sz w:val="24"/>
          <w:szCs w:val="24"/>
        </w:rPr>
      </w:pPr>
      <w:r w:rsidRPr="004905FA">
        <w:rPr>
          <w:rFonts w:ascii="Times New Roman" w:hAnsi="Times New Roman" w:cs="Times New Roman"/>
          <w:sz w:val="24"/>
          <w:szCs w:val="24"/>
        </w:rPr>
        <w:lastRenderedPageBreak/>
        <w:t>Lisa B</w:t>
      </w:r>
      <w:r w:rsidR="005427B5" w:rsidRPr="004905FA">
        <w:rPr>
          <w:rFonts w:ascii="Times New Roman" w:hAnsi="Times New Roman" w:cs="Times New Roman"/>
          <w:sz w:val="24"/>
          <w:szCs w:val="24"/>
        </w:rPr>
        <w:t>r</w:t>
      </w:r>
      <w:r w:rsidRPr="004905FA">
        <w:rPr>
          <w:rFonts w:ascii="Times New Roman" w:hAnsi="Times New Roman" w:cs="Times New Roman"/>
          <w:sz w:val="24"/>
          <w:szCs w:val="24"/>
        </w:rPr>
        <w:t>ush, "A 'do' and 'don't' list for manuscript reviewing," http://www.ssc.wisc.edu/gender/wp-content/uploads/2014/04/ReviewerHints.pdf</w:t>
      </w:r>
    </w:p>
    <w:p w14:paraId="07584BF1" w14:textId="0BDC87CF" w:rsidR="001B73B3" w:rsidRPr="004905FA" w:rsidRDefault="001B73B3" w:rsidP="001B73B3">
      <w:pPr>
        <w:rPr>
          <w:rFonts w:ascii="Times New Roman" w:hAnsi="Times New Roman" w:cs="Times New Roman"/>
          <w:iCs/>
          <w:sz w:val="24"/>
          <w:szCs w:val="24"/>
        </w:rPr>
      </w:pPr>
      <w:r w:rsidRPr="004905FA">
        <w:rPr>
          <w:rFonts w:ascii="Times New Roman" w:hAnsi="Times New Roman" w:cs="Times New Roman"/>
          <w:iCs/>
          <w:sz w:val="24"/>
          <w:szCs w:val="24"/>
        </w:rPr>
        <w:t>Lisa B</w:t>
      </w:r>
      <w:r w:rsidR="005427B5" w:rsidRPr="004905FA">
        <w:rPr>
          <w:rFonts w:ascii="Times New Roman" w:hAnsi="Times New Roman" w:cs="Times New Roman"/>
          <w:iCs/>
          <w:sz w:val="24"/>
          <w:szCs w:val="24"/>
        </w:rPr>
        <w:t>r</w:t>
      </w:r>
      <w:r w:rsidRPr="004905FA">
        <w:rPr>
          <w:rFonts w:ascii="Times New Roman" w:hAnsi="Times New Roman" w:cs="Times New Roman"/>
          <w:iCs/>
          <w:sz w:val="24"/>
          <w:szCs w:val="24"/>
        </w:rPr>
        <w:t>ush, "A 'do' and 'don't" list for responding to manuscript reviews," http://www.ssc.wisc.edu/gender/wp-content/uploads/2014/04/RRHints.pdf</w:t>
      </w:r>
    </w:p>
    <w:p w14:paraId="39CABBFF" w14:textId="77777777" w:rsidR="00B81481" w:rsidRPr="004905FA" w:rsidRDefault="00B81481" w:rsidP="00B81481">
      <w:pPr>
        <w:spacing w:after="0" w:line="240" w:lineRule="auto"/>
        <w:rPr>
          <w:rFonts w:ascii="Times New Roman" w:hAnsi="Times New Roman" w:cs="Times New Roman"/>
          <w:iCs/>
          <w:sz w:val="24"/>
          <w:szCs w:val="24"/>
        </w:rPr>
      </w:pPr>
      <w:r w:rsidRPr="004905FA">
        <w:rPr>
          <w:rFonts w:ascii="Times New Roman" w:hAnsi="Times New Roman" w:cs="Times New Roman"/>
          <w:iCs/>
          <w:sz w:val="24"/>
          <w:szCs w:val="24"/>
        </w:rPr>
        <w:t xml:space="preserve">Patricia Yancey, "A Few Tips for Reviewing" </w:t>
      </w:r>
    </w:p>
    <w:p w14:paraId="054BD340" w14:textId="319AFB6E" w:rsidR="00B81481" w:rsidRPr="004905FA" w:rsidRDefault="00B81481" w:rsidP="00B81481">
      <w:pPr>
        <w:spacing w:after="0" w:line="240" w:lineRule="auto"/>
        <w:rPr>
          <w:rFonts w:ascii="Times New Roman" w:hAnsi="Times New Roman" w:cs="Times New Roman"/>
          <w:iCs/>
          <w:sz w:val="24"/>
          <w:szCs w:val="24"/>
        </w:rPr>
      </w:pPr>
      <w:r w:rsidRPr="004905FA">
        <w:rPr>
          <w:rFonts w:ascii="Times New Roman" w:hAnsi="Times New Roman" w:cs="Times New Roman"/>
          <w:iCs/>
          <w:sz w:val="24"/>
          <w:szCs w:val="24"/>
        </w:rPr>
        <w:t>http://www.ssc.wisc.edu/gender/wp-content/uploads/2014/04/Tips_YanceyMartin.pdf</w:t>
      </w:r>
    </w:p>
    <w:p w14:paraId="298262E5" w14:textId="77777777" w:rsidR="00E52255" w:rsidRPr="004905FA" w:rsidRDefault="00E52255" w:rsidP="001B73B3">
      <w:pPr>
        <w:rPr>
          <w:rFonts w:ascii="Times New Roman" w:hAnsi="Times New Roman" w:cs="Times New Roman"/>
          <w:iCs/>
          <w:sz w:val="24"/>
          <w:szCs w:val="24"/>
        </w:rPr>
      </w:pPr>
    </w:p>
    <w:p w14:paraId="4619A8D2" w14:textId="77777777" w:rsidR="00807F88" w:rsidRPr="004905FA" w:rsidRDefault="00807F88" w:rsidP="006C7D1D">
      <w:pPr>
        <w:spacing w:after="120" w:line="240" w:lineRule="auto"/>
        <w:rPr>
          <w:rFonts w:ascii="Times New Roman" w:hAnsi="Times New Roman" w:cs="Times New Roman"/>
          <w:i/>
          <w:sz w:val="24"/>
          <w:szCs w:val="24"/>
        </w:rPr>
      </w:pPr>
      <w:r w:rsidRPr="004905FA">
        <w:rPr>
          <w:rFonts w:ascii="Times New Roman" w:hAnsi="Times New Roman" w:cs="Times New Roman"/>
          <w:i/>
          <w:sz w:val="24"/>
          <w:szCs w:val="24"/>
        </w:rPr>
        <w:t xml:space="preserve">related: </w:t>
      </w:r>
    </w:p>
    <w:p w14:paraId="5B498DCD" w14:textId="2422D215" w:rsidR="006C7D1D" w:rsidRPr="004905FA" w:rsidRDefault="002F67B6" w:rsidP="006C7D1D">
      <w:pPr>
        <w:spacing w:after="120" w:line="240" w:lineRule="auto"/>
        <w:rPr>
          <w:rFonts w:ascii="Times New Roman" w:hAnsi="Times New Roman" w:cs="Times New Roman"/>
          <w:b/>
          <w:sz w:val="24"/>
          <w:szCs w:val="24"/>
        </w:rPr>
      </w:pPr>
      <w:r w:rsidRPr="004905FA">
        <w:rPr>
          <w:rFonts w:ascii="Times New Roman" w:hAnsi="Times New Roman" w:cs="Times New Roman"/>
          <w:sz w:val="24"/>
          <w:szCs w:val="24"/>
        </w:rPr>
        <w:t xml:space="preserve">Ragin, Charles. 1987. </w:t>
      </w:r>
      <w:r w:rsidR="006C7D1D" w:rsidRPr="004905FA">
        <w:rPr>
          <w:rFonts w:ascii="Times New Roman" w:hAnsi="Times New Roman" w:cs="Times New Roman"/>
          <w:i/>
          <w:sz w:val="24"/>
          <w:szCs w:val="24"/>
        </w:rPr>
        <w:t>The Compara</w:t>
      </w:r>
      <w:r w:rsidRPr="004905FA">
        <w:rPr>
          <w:rFonts w:ascii="Times New Roman" w:hAnsi="Times New Roman" w:cs="Times New Roman"/>
          <w:i/>
          <w:sz w:val="24"/>
          <w:szCs w:val="24"/>
        </w:rPr>
        <w:t>tive Method: Moving Beyond Qualitative and Quantitative Strategies</w:t>
      </w:r>
      <w:r w:rsidRPr="004905FA">
        <w:rPr>
          <w:rFonts w:ascii="Times New Roman" w:hAnsi="Times New Roman" w:cs="Times New Roman"/>
          <w:sz w:val="24"/>
          <w:szCs w:val="24"/>
        </w:rPr>
        <w:t xml:space="preserve">. University of California Press. </w:t>
      </w:r>
    </w:p>
    <w:p w14:paraId="648DF753" w14:textId="77777777" w:rsidR="00571D46" w:rsidRPr="004905FA" w:rsidRDefault="00571D46" w:rsidP="00571D46">
      <w:pPr>
        <w:spacing w:after="120" w:line="240" w:lineRule="auto"/>
        <w:rPr>
          <w:rFonts w:ascii="Times New Roman" w:hAnsi="Times New Roman" w:cs="Times New Roman"/>
          <w:b/>
          <w:sz w:val="24"/>
          <w:szCs w:val="24"/>
        </w:rPr>
      </w:pPr>
      <w:r w:rsidRPr="004905FA">
        <w:rPr>
          <w:rFonts w:ascii="Times New Roman" w:hAnsi="Times New Roman" w:cs="Times New Roman"/>
          <w:sz w:val="24"/>
          <w:szCs w:val="24"/>
        </w:rPr>
        <w:t xml:space="preserve">Mahoney, James. 2008. ‘Toward a Unified Theory of Causality.’ </w:t>
      </w:r>
      <w:r w:rsidRPr="004905FA">
        <w:rPr>
          <w:rFonts w:ascii="Times New Roman" w:hAnsi="Times New Roman" w:cs="Times New Roman"/>
          <w:i/>
          <w:sz w:val="24"/>
          <w:szCs w:val="24"/>
        </w:rPr>
        <w:t>Comparative Political Studies</w:t>
      </w:r>
      <w:r w:rsidRPr="004905FA">
        <w:rPr>
          <w:rFonts w:ascii="Times New Roman" w:hAnsi="Times New Roman" w:cs="Times New Roman"/>
          <w:sz w:val="24"/>
          <w:szCs w:val="24"/>
        </w:rPr>
        <w:t xml:space="preserve"> 41(4-5): 412-436.</w:t>
      </w:r>
    </w:p>
    <w:p w14:paraId="2FD1D08F" w14:textId="48051A65" w:rsidR="006C7D1D" w:rsidRPr="004905FA" w:rsidRDefault="00547579" w:rsidP="006C7D1D">
      <w:pPr>
        <w:spacing w:after="120" w:line="240" w:lineRule="auto"/>
        <w:rPr>
          <w:rFonts w:ascii="Times New Roman" w:hAnsi="Times New Roman" w:cs="Times New Roman"/>
          <w:b/>
          <w:sz w:val="24"/>
          <w:szCs w:val="24"/>
        </w:rPr>
      </w:pPr>
      <w:r w:rsidRPr="004905FA">
        <w:rPr>
          <w:rFonts w:ascii="Times New Roman" w:hAnsi="Times New Roman" w:cs="Times New Roman"/>
          <w:sz w:val="24"/>
          <w:szCs w:val="24"/>
        </w:rPr>
        <w:t xml:space="preserve">Munck, Gerardo L. &amp; Richard Snyder. 2007. ‘Debating the Direction of Comparative Politics: An Analysis of Leading Journals.’ </w:t>
      </w:r>
      <w:r w:rsidRPr="004905FA">
        <w:rPr>
          <w:rFonts w:ascii="Times New Roman" w:hAnsi="Times New Roman" w:cs="Times New Roman"/>
          <w:i/>
          <w:sz w:val="24"/>
          <w:szCs w:val="24"/>
        </w:rPr>
        <w:t>Comparative Political Studies</w:t>
      </w:r>
      <w:r w:rsidRPr="004905FA">
        <w:rPr>
          <w:rFonts w:ascii="Times New Roman" w:hAnsi="Times New Roman" w:cs="Times New Roman"/>
          <w:sz w:val="24"/>
          <w:szCs w:val="24"/>
        </w:rPr>
        <w:t xml:space="preserve"> 40(1): 5-31.</w:t>
      </w:r>
    </w:p>
    <w:p w14:paraId="261FAAC0" w14:textId="06D27EA5" w:rsidR="00807F88" w:rsidRPr="004905FA" w:rsidRDefault="00547579" w:rsidP="00CD1006">
      <w:pPr>
        <w:spacing w:after="120" w:line="240" w:lineRule="auto"/>
        <w:rPr>
          <w:rFonts w:ascii="Times New Roman" w:hAnsi="Times New Roman" w:cs="Times New Roman"/>
          <w:b/>
          <w:sz w:val="24"/>
          <w:szCs w:val="24"/>
        </w:rPr>
      </w:pPr>
      <w:r w:rsidRPr="004905FA">
        <w:rPr>
          <w:rFonts w:ascii="Times New Roman" w:hAnsi="Times New Roman" w:cs="Times New Roman"/>
          <w:sz w:val="24"/>
          <w:szCs w:val="24"/>
        </w:rPr>
        <w:t xml:space="preserve">Munck, Gerardo L. &amp; Richard Snyder. 2007. ‘Who publishes in comparative politics? Studying the world from the United States.’ </w:t>
      </w:r>
      <w:r w:rsidRPr="004905FA">
        <w:rPr>
          <w:rFonts w:ascii="Times New Roman" w:hAnsi="Times New Roman" w:cs="Times New Roman"/>
          <w:i/>
          <w:sz w:val="24"/>
          <w:szCs w:val="24"/>
        </w:rPr>
        <w:t>PS: Political Science &amp; Politics</w:t>
      </w:r>
      <w:r w:rsidRPr="004905FA">
        <w:rPr>
          <w:rFonts w:ascii="Times New Roman" w:hAnsi="Times New Roman" w:cs="Times New Roman"/>
          <w:sz w:val="24"/>
          <w:szCs w:val="24"/>
        </w:rPr>
        <w:t xml:space="preserve"> 40(2): 339-346.</w:t>
      </w:r>
    </w:p>
    <w:p w14:paraId="68C650F7" w14:textId="77777777" w:rsidR="00807F88" w:rsidRPr="004905FA" w:rsidRDefault="00807F88" w:rsidP="00807F88">
      <w:pPr>
        <w:rPr>
          <w:rFonts w:ascii="Times New Roman" w:hAnsi="Times New Roman" w:cs="Times New Roman"/>
          <w:sz w:val="24"/>
          <w:szCs w:val="24"/>
        </w:rPr>
      </w:pPr>
      <w:r w:rsidRPr="004905FA">
        <w:rPr>
          <w:rFonts w:ascii="Times New Roman" w:hAnsi="Times New Roman" w:cs="Times New Roman"/>
          <w:sz w:val="24"/>
          <w:szCs w:val="24"/>
        </w:rPr>
        <w:t xml:space="preserve">James Mahoney “Toward a Unified Theory of Causality” </w:t>
      </w:r>
      <w:r w:rsidRPr="004905FA">
        <w:rPr>
          <w:rFonts w:ascii="Times New Roman" w:hAnsi="Times New Roman" w:cs="Times New Roman"/>
          <w:i/>
          <w:sz w:val="24"/>
          <w:szCs w:val="24"/>
        </w:rPr>
        <w:t xml:space="preserve">Comparative Political Studies </w:t>
      </w:r>
      <w:r w:rsidRPr="004905FA">
        <w:rPr>
          <w:rFonts w:ascii="Times New Roman" w:hAnsi="Times New Roman" w:cs="Times New Roman"/>
          <w:sz w:val="24"/>
          <w:szCs w:val="24"/>
        </w:rPr>
        <w:t>41 (2008): 412-436.</w:t>
      </w:r>
    </w:p>
    <w:p w14:paraId="324EE57E" w14:textId="54512D46" w:rsidR="006353ED" w:rsidRPr="004905FA" w:rsidRDefault="006353ED" w:rsidP="006353ED">
      <w:pPr>
        <w:spacing w:after="120" w:line="240" w:lineRule="auto"/>
        <w:rPr>
          <w:rFonts w:ascii="Times New Roman" w:hAnsi="Times New Roman" w:cs="Times New Roman"/>
          <w:b/>
          <w:sz w:val="24"/>
          <w:szCs w:val="24"/>
        </w:rPr>
      </w:pPr>
      <w:r w:rsidRPr="004905FA">
        <w:rPr>
          <w:rFonts w:ascii="Times New Roman" w:hAnsi="Times New Roman" w:cs="Times New Roman"/>
          <w:sz w:val="24"/>
          <w:szCs w:val="24"/>
        </w:rPr>
        <w:t xml:space="preserve">Gerring, John. 2004. ‘What is a case and what is it good for?’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98(2): 341-354.</w:t>
      </w:r>
    </w:p>
    <w:p w14:paraId="450E4F72" w14:textId="77777777" w:rsidR="00807F88" w:rsidRPr="004905FA" w:rsidRDefault="00807F88" w:rsidP="00807F88">
      <w:pPr>
        <w:rPr>
          <w:rFonts w:ascii="Times New Roman" w:hAnsi="Times New Roman" w:cs="Times New Roman"/>
          <w:sz w:val="24"/>
          <w:szCs w:val="24"/>
        </w:rPr>
      </w:pPr>
      <w:r w:rsidRPr="004905FA">
        <w:rPr>
          <w:rFonts w:ascii="Times New Roman" w:hAnsi="Times New Roman" w:cs="Times New Roman"/>
          <w:sz w:val="24"/>
          <w:szCs w:val="24"/>
        </w:rPr>
        <w:t xml:space="preserve">James Mahoney, “After KKV: The New Methodology of Qualitative Research” </w:t>
      </w:r>
      <w:r w:rsidRPr="004905FA">
        <w:rPr>
          <w:rFonts w:ascii="Times New Roman" w:hAnsi="Times New Roman" w:cs="Times New Roman"/>
          <w:i/>
          <w:sz w:val="24"/>
          <w:szCs w:val="24"/>
        </w:rPr>
        <w:t>World Politics</w:t>
      </w:r>
      <w:r w:rsidRPr="004905FA">
        <w:rPr>
          <w:rFonts w:ascii="Times New Roman" w:hAnsi="Times New Roman" w:cs="Times New Roman"/>
          <w:sz w:val="24"/>
          <w:szCs w:val="24"/>
        </w:rPr>
        <w:t xml:space="preserve"> 62(1) (January 2010): 120-47.  </w:t>
      </w:r>
    </w:p>
    <w:p w14:paraId="45235B3B" w14:textId="77777777" w:rsidR="00571D46" w:rsidRPr="004905FA" w:rsidRDefault="00807F88" w:rsidP="00807F88">
      <w:pPr>
        <w:rPr>
          <w:rFonts w:ascii="Times New Roman" w:hAnsi="Times New Roman" w:cs="Times New Roman"/>
          <w:sz w:val="24"/>
          <w:szCs w:val="24"/>
        </w:rPr>
      </w:pPr>
      <w:r w:rsidRPr="004905FA">
        <w:rPr>
          <w:rFonts w:ascii="Times New Roman" w:hAnsi="Times New Roman" w:cs="Times New Roman"/>
          <w:sz w:val="24"/>
          <w:szCs w:val="24"/>
        </w:rPr>
        <w:t xml:space="preserve">Paul Pierson, “Increasing Returns, path dependence, and the study of politics”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94/2 (June 2000): 251-267.  </w:t>
      </w:r>
    </w:p>
    <w:p w14:paraId="0AFCE793" w14:textId="786FC8A9" w:rsidR="00807F88" w:rsidRPr="004905FA" w:rsidRDefault="00807F88" w:rsidP="00807F88">
      <w:pPr>
        <w:rPr>
          <w:rFonts w:ascii="Times New Roman" w:hAnsi="Times New Roman" w:cs="Times New Roman"/>
          <w:sz w:val="24"/>
          <w:szCs w:val="24"/>
        </w:rPr>
      </w:pPr>
      <w:r w:rsidRPr="004905FA">
        <w:rPr>
          <w:rFonts w:ascii="Times New Roman" w:hAnsi="Times New Roman" w:cs="Times New Roman"/>
          <w:sz w:val="24"/>
          <w:szCs w:val="24"/>
        </w:rPr>
        <w:t xml:space="preserve">Ian Lustick, “History, Historiography, and Political Science: Multiple Historical Records and the Problem of Selection Bias”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90/3 (Sept. 1996).</w:t>
      </w:r>
    </w:p>
    <w:p w14:paraId="4E287E8C" w14:textId="77777777" w:rsidR="00807F88" w:rsidRPr="004905FA" w:rsidRDefault="00807F88" w:rsidP="00807F88">
      <w:pPr>
        <w:rPr>
          <w:rFonts w:ascii="Times New Roman" w:hAnsi="Times New Roman" w:cs="Times New Roman"/>
          <w:sz w:val="24"/>
          <w:szCs w:val="24"/>
        </w:rPr>
      </w:pPr>
      <w:r w:rsidRPr="004905FA">
        <w:rPr>
          <w:rFonts w:ascii="Times New Roman" w:hAnsi="Times New Roman" w:cs="Times New Roman"/>
          <w:sz w:val="24"/>
          <w:szCs w:val="24"/>
        </w:rPr>
        <w:t xml:space="preserve">Thomas Rixen and Lora Anne Viola, "Putting path dependence in its place: toward a Taxonomy of institutional change," </w:t>
      </w:r>
      <w:r w:rsidRPr="004905FA">
        <w:rPr>
          <w:rFonts w:ascii="Times New Roman" w:hAnsi="Times New Roman" w:cs="Times New Roman"/>
          <w:i/>
          <w:sz w:val="24"/>
          <w:szCs w:val="24"/>
        </w:rPr>
        <w:t>Journal of Theoretical Politics</w:t>
      </w:r>
      <w:r w:rsidRPr="004905FA">
        <w:rPr>
          <w:rFonts w:ascii="Times New Roman" w:hAnsi="Times New Roman" w:cs="Times New Roman"/>
          <w:sz w:val="24"/>
          <w:szCs w:val="24"/>
        </w:rPr>
        <w:t xml:space="preserve"> 26/3 (2014): 1-23</w:t>
      </w:r>
    </w:p>
    <w:p w14:paraId="77938272" w14:textId="7372009D" w:rsidR="006353ED" w:rsidRPr="004905FA" w:rsidRDefault="006353ED" w:rsidP="006353ED">
      <w:pPr>
        <w:spacing w:after="120" w:line="240" w:lineRule="auto"/>
        <w:rPr>
          <w:rFonts w:ascii="Times New Roman" w:hAnsi="Times New Roman" w:cs="Times New Roman"/>
          <w:b/>
          <w:sz w:val="24"/>
          <w:szCs w:val="24"/>
        </w:rPr>
      </w:pPr>
      <w:r w:rsidRPr="004905FA">
        <w:rPr>
          <w:rFonts w:ascii="Times New Roman" w:hAnsi="Times New Roman" w:cs="Times New Roman"/>
          <w:sz w:val="24"/>
          <w:szCs w:val="24"/>
        </w:rPr>
        <w:t xml:space="preserve">Tarrow, Sidney. 2010. ‘The strategy of paired comparison: Toward a theory of practice.’ </w:t>
      </w:r>
      <w:r w:rsidRPr="004905FA">
        <w:rPr>
          <w:rFonts w:ascii="Times New Roman" w:hAnsi="Times New Roman" w:cs="Times New Roman"/>
          <w:i/>
          <w:sz w:val="24"/>
          <w:szCs w:val="24"/>
        </w:rPr>
        <w:t>Comparative Political Studies</w:t>
      </w:r>
      <w:r w:rsidRPr="004905FA">
        <w:rPr>
          <w:rFonts w:ascii="Times New Roman" w:hAnsi="Times New Roman" w:cs="Times New Roman"/>
          <w:sz w:val="24"/>
          <w:szCs w:val="24"/>
        </w:rPr>
        <w:t xml:space="preserve"> 43(2): 230-259.</w:t>
      </w:r>
    </w:p>
    <w:p w14:paraId="7656C4A9" w14:textId="77777777" w:rsidR="009C6EA3" w:rsidRPr="004905FA" w:rsidRDefault="009C6EA3" w:rsidP="009C6EA3">
      <w:pPr>
        <w:spacing w:after="120" w:line="240" w:lineRule="auto"/>
        <w:rPr>
          <w:rFonts w:ascii="Times New Roman" w:hAnsi="Times New Roman" w:cs="Times New Roman"/>
          <w:b/>
          <w:sz w:val="24"/>
          <w:szCs w:val="24"/>
        </w:rPr>
      </w:pPr>
      <w:r w:rsidRPr="004905FA">
        <w:rPr>
          <w:rFonts w:ascii="Times New Roman" w:hAnsi="Times New Roman" w:cs="Times New Roman"/>
          <w:sz w:val="24"/>
          <w:szCs w:val="24"/>
        </w:rPr>
        <w:t xml:space="preserve">Snyder, Richard. 2001. ‘Scaling Down: The Subnational Comparative Method.’ </w:t>
      </w:r>
      <w:r w:rsidRPr="004905FA">
        <w:rPr>
          <w:rFonts w:ascii="Times New Roman" w:hAnsi="Times New Roman" w:cs="Times New Roman"/>
          <w:i/>
          <w:sz w:val="24"/>
          <w:szCs w:val="24"/>
        </w:rPr>
        <w:t>Studies in Comparative International Development</w:t>
      </w:r>
      <w:r w:rsidRPr="004905FA">
        <w:rPr>
          <w:rFonts w:ascii="Times New Roman" w:hAnsi="Times New Roman" w:cs="Times New Roman"/>
          <w:sz w:val="24"/>
          <w:szCs w:val="24"/>
        </w:rPr>
        <w:t xml:space="preserve"> 36(1): 93-110.</w:t>
      </w:r>
    </w:p>
    <w:p w14:paraId="79C38E7D" w14:textId="77777777" w:rsidR="009C6EA3" w:rsidRPr="004905FA" w:rsidRDefault="009C6EA3" w:rsidP="009C6EA3">
      <w:pPr>
        <w:spacing w:after="120" w:line="240" w:lineRule="auto"/>
        <w:rPr>
          <w:rFonts w:ascii="Times New Roman" w:hAnsi="Times New Roman" w:cs="Times New Roman"/>
          <w:b/>
          <w:sz w:val="24"/>
          <w:szCs w:val="24"/>
        </w:rPr>
      </w:pPr>
      <w:r w:rsidRPr="004905FA">
        <w:rPr>
          <w:rFonts w:ascii="Times New Roman" w:hAnsi="Times New Roman" w:cs="Times New Roman"/>
          <w:sz w:val="24"/>
          <w:szCs w:val="24"/>
        </w:rPr>
        <w:t>Boix, Carles &amp; Susan Stokes (eds). 2007.</w:t>
      </w:r>
      <w:r w:rsidRPr="004905FA">
        <w:rPr>
          <w:rFonts w:ascii="Times New Roman" w:hAnsi="Times New Roman" w:cs="Times New Roman"/>
          <w:i/>
          <w:sz w:val="24"/>
          <w:szCs w:val="24"/>
        </w:rPr>
        <w:t xml:space="preserve"> The Oxford Handbook of Comparative Politics</w:t>
      </w:r>
      <w:r w:rsidRPr="004905FA">
        <w:rPr>
          <w:rFonts w:ascii="Times New Roman" w:hAnsi="Times New Roman" w:cs="Times New Roman"/>
          <w:sz w:val="24"/>
          <w:szCs w:val="24"/>
        </w:rPr>
        <w:t>. Oxford University Press.</w:t>
      </w:r>
    </w:p>
    <w:p w14:paraId="5E3E3E6E" w14:textId="77777777" w:rsidR="009C6EA3" w:rsidRPr="004905FA" w:rsidRDefault="009C6EA3" w:rsidP="009C6EA3">
      <w:pPr>
        <w:spacing w:after="120" w:line="240" w:lineRule="auto"/>
        <w:rPr>
          <w:rFonts w:ascii="Times New Roman" w:hAnsi="Times New Roman" w:cs="Times New Roman"/>
          <w:b/>
          <w:sz w:val="24"/>
          <w:szCs w:val="24"/>
        </w:rPr>
      </w:pPr>
      <w:r w:rsidRPr="004905FA">
        <w:rPr>
          <w:rFonts w:ascii="Times New Roman" w:hAnsi="Times New Roman" w:cs="Times New Roman"/>
          <w:sz w:val="24"/>
          <w:szCs w:val="24"/>
        </w:rPr>
        <w:t xml:space="preserve">Sartori, Giovanni. 1991. ‘Comparing and Miscomparing.’ </w:t>
      </w:r>
      <w:r w:rsidRPr="004905FA">
        <w:rPr>
          <w:rFonts w:ascii="Times New Roman" w:hAnsi="Times New Roman" w:cs="Times New Roman"/>
          <w:i/>
          <w:sz w:val="24"/>
          <w:szCs w:val="24"/>
        </w:rPr>
        <w:t>Journal of Theoretical Politics</w:t>
      </w:r>
      <w:r w:rsidRPr="004905FA">
        <w:rPr>
          <w:rFonts w:ascii="Times New Roman" w:hAnsi="Times New Roman" w:cs="Times New Roman"/>
          <w:sz w:val="24"/>
          <w:szCs w:val="24"/>
        </w:rPr>
        <w:t xml:space="preserve"> 3(3): 243-257.</w:t>
      </w:r>
    </w:p>
    <w:p w14:paraId="14EDE6E4" w14:textId="77777777" w:rsidR="009C6EA3" w:rsidRPr="004905FA" w:rsidRDefault="009C6EA3" w:rsidP="009C6EA3">
      <w:pPr>
        <w:spacing w:after="120" w:line="240" w:lineRule="auto"/>
        <w:rPr>
          <w:rFonts w:ascii="Times New Roman" w:hAnsi="Times New Roman" w:cs="Times New Roman"/>
          <w:b/>
          <w:sz w:val="24"/>
          <w:szCs w:val="24"/>
        </w:rPr>
      </w:pPr>
      <w:r w:rsidRPr="004905FA">
        <w:rPr>
          <w:rFonts w:ascii="Times New Roman" w:hAnsi="Times New Roman" w:cs="Times New Roman"/>
          <w:sz w:val="24"/>
          <w:szCs w:val="24"/>
        </w:rPr>
        <w:lastRenderedPageBreak/>
        <w:t xml:space="preserve">Lichbach, Mark Irving &amp; Alan S. Zuckerman (eds). 2009. </w:t>
      </w:r>
      <w:r w:rsidRPr="004905FA">
        <w:rPr>
          <w:rFonts w:ascii="Times New Roman" w:hAnsi="Times New Roman" w:cs="Times New Roman"/>
          <w:i/>
          <w:sz w:val="24"/>
          <w:szCs w:val="24"/>
        </w:rPr>
        <w:t>Comparative Politics: Rationality, Culture and Structure</w:t>
      </w:r>
      <w:r w:rsidRPr="004905FA">
        <w:rPr>
          <w:rFonts w:ascii="Times New Roman" w:hAnsi="Times New Roman" w:cs="Times New Roman"/>
          <w:sz w:val="24"/>
          <w:szCs w:val="24"/>
        </w:rPr>
        <w:t>. 2</w:t>
      </w:r>
      <w:r w:rsidRPr="004905FA">
        <w:rPr>
          <w:rFonts w:ascii="Times New Roman" w:hAnsi="Times New Roman" w:cs="Times New Roman"/>
          <w:sz w:val="24"/>
          <w:szCs w:val="24"/>
          <w:vertAlign w:val="superscript"/>
        </w:rPr>
        <w:t>nd</w:t>
      </w:r>
      <w:r w:rsidRPr="004905FA">
        <w:rPr>
          <w:rFonts w:ascii="Times New Roman" w:hAnsi="Times New Roman" w:cs="Times New Roman"/>
          <w:sz w:val="24"/>
          <w:szCs w:val="24"/>
        </w:rPr>
        <w:t xml:space="preserve"> edition. Cambridge University Press.</w:t>
      </w:r>
    </w:p>
    <w:p w14:paraId="05BF8602" w14:textId="77777777" w:rsidR="009C6EA3" w:rsidRPr="004905FA" w:rsidRDefault="009C6EA3" w:rsidP="009C6EA3">
      <w:pPr>
        <w:spacing w:after="120" w:line="240" w:lineRule="auto"/>
        <w:rPr>
          <w:rFonts w:ascii="Times New Roman" w:hAnsi="Times New Roman" w:cs="Times New Roman"/>
          <w:b/>
          <w:sz w:val="24"/>
          <w:szCs w:val="24"/>
        </w:rPr>
      </w:pPr>
      <w:r w:rsidRPr="004905FA">
        <w:rPr>
          <w:rFonts w:ascii="Times New Roman" w:hAnsi="Times New Roman" w:cs="Times New Roman"/>
          <w:sz w:val="24"/>
          <w:szCs w:val="24"/>
        </w:rPr>
        <w:t xml:space="preserve">Liberman, Evan. 2005. ‘Nested Analysis as a Mixed Method Strategy for Comparative Research.’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99(3): 435-452.</w:t>
      </w:r>
    </w:p>
    <w:p w14:paraId="1F84B1A7" w14:textId="77777777" w:rsidR="009C6EA3" w:rsidRPr="004905FA" w:rsidRDefault="009C6EA3" w:rsidP="009C6EA3">
      <w:pPr>
        <w:spacing w:after="120" w:line="240" w:lineRule="auto"/>
        <w:rPr>
          <w:rFonts w:ascii="Times New Roman" w:hAnsi="Times New Roman" w:cs="Times New Roman"/>
          <w:b/>
          <w:sz w:val="24"/>
          <w:szCs w:val="24"/>
        </w:rPr>
      </w:pPr>
      <w:r w:rsidRPr="004905FA">
        <w:rPr>
          <w:rFonts w:ascii="Times New Roman" w:hAnsi="Times New Roman" w:cs="Times New Roman"/>
          <w:sz w:val="24"/>
          <w:szCs w:val="24"/>
        </w:rPr>
        <w:t xml:space="preserve">Brady, Henry. 2000. ‘Contributions of survey research to political science.’ </w:t>
      </w:r>
      <w:r w:rsidRPr="004905FA">
        <w:rPr>
          <w:rFonts w:ascii="Times New Roman" w:hAnsi="Times New Roman" w:cs="Times New Roman"/>
          <w:i/>
          <w:sz w:val="24"/>
          <w:szCs w:val="24"/>
        </w:rPr>
        <w:t>PS: Political Science &amp; Politics</w:t>
      </w:r>
      <w:r w:rsidRPr="004905FA">
        <w:rPr>
          <w:rFonts w:ascii="Times New Roman" w:hAnsi="Times New Roman" w:cs="Times New Roman"/>
          <w:sz w:val="24"/>
          <w:szCs w:val="24"/>
        </w:rPr>
        <w:t xml:space="preserve"> 33(1): 47-58.</w:t>
      </w:r>
    </w:p>
    <w:p w14:paraId="5710BEAC" w14:textId="66E23768" w:rsidR="009C6EA3" w:rsidRPr="004905FA" w:rsidRDefault="009C6EA3" w:rsidP="009C6EA3">
      <w:pPr>
        <w:pStyle w:val="ListParagraph"/>
        <w:spacing w:after="120" w:line="240" w:lineRule="auto"/>
        <w:ind w:left="0"/>
        <w:contextualSpacing w:val="0"/>
        <w:rPr>
          <w:rFonts w:ascii="Times New Roman" w:hAnsi="Times New Roman" w:cs="Times New Roman"/>
          <w:b/>
          <w:sz w:val="24"/>
          <w:szCs w:val="24"/>
        </w:rPr>
      </w:pPr>
      <w:r w:rsidRPr="004905FA">
        <w:rPr>
          <w:rFonts w:ascii="Times New Roman" w:hAnsi="Times New Roman" w:cs="Times New Roman"/>
          <w:sz w:val="24"/>
          <w:szCs w:val="24"/>
        </w:rPr>
        <w:t xml:space="preserve">Mahoney, James and Dietrich Rueschemeyer (eds). 2003. </w:t>
      </w:r>
      <w:r w:rsidRPr="004905FA">
        <w:rPr>
          <w:rFonts w:ascii="Times New Roman" w:hAnsi="Times New Roman" w:cs="Times New Roman"/>
          <w:i/>
          <w:sz w:val="24"/>
          <w:szCs w:val="24"/>
        </w:rPr>
        <w:t>Comparative Historical Analysis in the Social Sciences</w:t>
      </w:r>
      <w:r w:rsidRPr="004905FA">
        <w:rPr>
          <w:rFonts w:ascii="Times New Roman" w:hAnsi="Times New Roman" w:cs="Times New Roman"/>
          <w:sz w:val="24"/>
          <w:szCs w:val="24"/>
        </w:rPr>
        <w:t>. Cambridge University Press. Chapters 1, 5, 9, 10</w:t>
      </w:r>
    </w:p>
    <w:p w14:paraId="386FABF2" w14:textId="0A191CA6" w:rsidR="009C6EA3" w:rsidRPr="004905FA" w:rsidRDefault="009C6EA3" w:rsidP="009C6EA3">
      <w:pPr>
        <w:pStyle w:val="ListParagraph"/>
        <w:spacing w:after="120" w:line="240" w:lineRule="auto"/>
        <w:ind w:left="0"/>
        <w:contextualSpacing w:val="0"/>
        <w:rPr>
          <w:rFonts w:ascii="Times New Roman" w:hAnsi="Times New Roman" w:cs="Times New Roman"/>
          <w:b/>
          <w:sz w:val="24"/>
          <w:szCs w:val="24"/>
        </w:rPr>
      </w:pPr>
      <w:r w:rsidRPr="004905FA">
        <w:rPr>
          <w:rFonts w:ascii="Times New Roman" w:hAnsi="Times New Roman" w:cs="Times New Roman"/>
          <w:sz w:val="24"/>
          <w:szCs w:val="24"/>
        </w:rPr>
        <w:t xml:space="preserve">Brady, Henry E. and David Collier (eds). 2010. </w:t>
      </w:r>
      <w:r w:rsidRPr="004905FA">
        <w:rPr>
          <w:rFonts w:ascii="Times New Roman" w:hAnsi="Times New Roman" w:cs="Times New Roman"/>
          <w:i/>
          <w:sz w:val="24"/>
          <w:szCs w:val="24"/>
        </w:rPr>
        <w:t>Rethinking Social Inquiry: Diverse Tools, Shared Standards, 2</w:t>
      </w:r>
      <w:r w:rsidRPr="004905FA">
        <w:rPr>
          <w:rFonts w:ascii="Times New Roman" w:hAnsi="Times New Roman" w:cs="Times New Roman"/>
          <w:i/>
          <w:sz w:val="24"/>
          <w:szCs w:val="24"/>
          <w:vertAlign w:val="superscript"/>
        </w:rPr>
        <w:t>nd</w:t>
      </w:r>
      <w:r w:rsidRPr="004905FA">
        <w:rPr>
          <w:rFonts w:ascii="Times New Roman" w:hAnsi="Times New Roman" w:cs="Times New Roman"/>
          <w:i/>
          <w:sz w:val="24"/>
          <w:szCs w:val="24"/>
        </w:rPr>
        <w:t xml:space="preserve"> edition</w:t>
      </w:r>
      <w:r w:rsidRPr="004905FA">
        <w:rPr>
          <w:rFonts w:ascii="Times New Roman" w:hAnsi="Times New Roman" w:cs="Times New Roman"/>
          <w:sz w:val="24"/>
          <w:szCs w:val="24"/>
        </w:rPr>
        <w:t>. Rowman and Littlefield. Chapters 6, 7</w:t>
      </w:r>
    </w:p>
    <w:p w14:paraId="2F242620" w14:textId="0B354960" w:rsidR="009C6EA3" w:rsidRPr="004905FA" w:rsidRDefault="009C6EA3" w:rsidP="009C6EA3">
      <w:pPr>
        <w:pStyle w:val="ListParagraph"/>
        <w:spacing w:after="120" w:line="240" w:lineRule="auto"/>
        <w:ind w:left="0"/>
        <w:contextualSpacing w:val="0"/>
        <w:rPr>
          <w:rFonts w:ascii="Times New Roman" w:hAnsi="Times New Roman" w:cs="Times New Roman"/>
          <w:b/>
          <w:sz w:val="24"/>
          <w:szCs w:val="24"/>
        </w:rPr>
      </w:pPr>
      <w:r w:rsidRPr="004905FA">
        <w:rPr>
          <w:rFonts w:ascii="Times New Roman" w:hAnsi="Times New Roman" w:cs="Times New Roman"/>
          <w:sz w:val="24"/>
          <w:szCs w:val="24"/>
        </w:rPr>
        <w:t xml:space="preserve">Kapiszewski, Diana, Lauren M. MacLean &amp; Benjamin L. Read. Forthcoming. </w:t>
      </w:r>
      <w:r w:rsidRPr="004905FA">
        <w:rPr>
          <w:rFonts w:ascii="Times New Roman" w:hAnsi="Times New Roman" w:cs="Times New Roman"/>
          <w:i/>
          <w:sz w:val="24"/>
          <w:szCs w:val="24"/>
        </w:rPr>
        <w:t>Field Research in Political Science: Practices and Principles</w:t>
      </w:r>
      <w:r w:rsidRPr="004905FA">
        <w:rPr>
          <w:rFonts w:ascii="Times New Roman" w:hAnsi="Times New Roman" w:cs="Times New Roman"/>
          <w:sz w:val="24"/>
          <w:szCs w:val="24"/>
        </w:rPr>
        <w:t>. Cambridge University Press.</w:t>
      </w:r>
    </w:p>
    <w:p w14:paraId="2C983309" w14:textId="77777777" w:rsidR="006C7D1D" w:rsidRPr="004905FA" w:rsidRDefault="006C7D1D" w:rsidP="006C7D1D">
      <w:pPr>
        <w:spacing w:after="120" w:line="240" w:lineRule="auto"/>
        <w:rPr>
          <w:rFonts w:ascii="Times New Roman" w:hAnsi="Times New Roman" w:cs="Times New Roman"/>
          <w:b/>
          <w:sz w:val="24"/>
          <w:szCs w:val="24"/>
        </w:rPr>
      </w:pPr>
    </w:p>
    <w:p w14:paraId="65EAA25B" w14:textId="6B1ADAD1" w:rsidR="006C7D1D" w:rsidRPr="004905FA" w:rsidRDefault="000308F7" w:rsidP="006C7D1D">
      <w:pPr>
        <w:spacing w:after="120" w:line="240" w:lineRule="auto"/>
        <w:rPr>
          <w:rFonts w:ascii="Times New Roman" w:hAnsi="Times New Roman" w:cs="Times New Roman"/>
          <w:b/>
          <w:sz w:val="24"/>
          <w:szCs w:val="24"/>
        </w:rPr>
      </w:pPr>
      <w:r>
        <w:rPr>
          <w:rFonts w:ascii="Times New Roman" w:hAnsi="Times New Roman" w:cs="Times New Roman"/>
          <w:b/>
          <w:sz w:val="24"/>
          <w:szCs w:val="24"/>
        </w:rPr>
        <w:t xml:space="preserve">Week 3: </w:t>
      </w:r>
      <w:r w:rsidR="00546F78" w:rsidRPr="004905FA">
        <w:rPr>
          <w:rFonts w:ascii="Times New Roman" w:hAnsi="Times New Roman" w:cs="Times New Roman"/>
          <w:b/>
          <w:sz w:val="24"/>
          <w:szCs w:val="24"/>
        </w:rPr>
        <w:t>Foundations of Comparative P</w:t>
      </w:r>
      <w:r w:rsidR="0082215E" w:rsidRPr="004905FA">
        <w:rPr>
          <w:rFonts w:ascii="Times New Roman" w:hAnsi="Times New Roman" w:cs="Times New Roman"/>
          <w:b/>
          <w:sz w:val="24"/>
          <w:szCs w:val="24"/>
        </w:rPr>
        <w:t>olitics, thinking about power, thinking about the state</w:t>
      </w:r>
      <w:r w:rsidR="007D47E0" w:rsidRPr="004905FA">
        <w:rPr>
          <w:rFonts w:ascii="Times New Roman" w:hAnsi="Times New Roman" w:cs="Times New Roman"/>
          <w:b/>
          <w:sz w:val="24"/>
          <w:szCs w:val="24"/>
        </w:rPr>
        <w:t xml:space="preserve"> [8/30</w:t>
      </w:r>
      <w:r w:rsidR="0045451B" w:rsidRPr="004905FA">
        <w:rPr>
          <w:rFonts w:ascii="Times New Roman" w:hAnsi="Times New Roman" w:cs="Times New Roman"/>
          <w:b/>
          <w:sz w:val="24"/>
          <w:szCs w:val="24"/>
        </w:rPr>
        <w:t>]</w:t>
      </w:r>
    </w:p>
    <w:p w14:paraId="6761BE23" w14:textId="2BC83CD4" w:rsidR="00D8236B" w:rsidRPr="004905FA" w:rsidRDefault="00D8236B" w:rsidP="00D8236B">
      <w:pPr>
        <w:rPr>
          <w:rFonts w:ascii="Times New Roman" w:hAnsi="Times New Roman" w:cs="Times New Roman"/>
          <w:sz w:val="24"/>
          <w:szCs w:val="24"/>
        </w:rPr>
      </w:pPr>
      <w:r w:rsidRPr="004905FA">
        <w:rPr>
          <w:rFonts w:ascii="Times New Roman" w:hAnsi="Times New Roman" w:cs="Times New Roman"/>
          <w:sz w:val="24"/>
          <w:szCs w:val="24"/>
        </w:rPr>
        <w:t xml:space="preserve">Samuel P. Huntington, </w:t>
      </w:r>
      <w:r w:rsidRPr="004905FA">
        <w:rPr>
          <w:rFonts w:ascii="Times New Roman" w:hAnsi="Times New Roman" w:cs="Times New Roman"/>
          <w:i/>
          <w:sz w:val="24"/>
          <w:szCs w:val="24"/>
        </w:rPr>
        <w:t xml:space="preserve">Political Order in Changing Societies </w:t>
      </w:r>
      <w:r w:rsidRPr="004905FA">
        <w:rPr>
          <w:rFonts w:ascii="Times New Roman" w:hAnsi="Times New Roman" w:cs="Times New Roman"/>
          <w:sz w:val="24"/>
          <w:szCs w:val="24"/>
        </w:rPr>
        <w:t>Yale Univ. Press, 1968</w:t>
      </w:r>
      <w:r>
        <w:rPr>
          <w:rFonts w:ascii="Times New Roman" w:hAnsi="Times New Roman" w:cs="Times New Roman"/>
          <w:sz w:val="24"/>
          <w:szCs w:val="24"/>
        </w:rPr>
        <w:t>, pp. 1-92. ASU course reserve</w:t>
      </w:r>
      <w:r w:rsidRPr="004905FA">
        <w:rPr>
          <w:rFonts w:ascii="Times New Roman" w:hAnsi="Times New Roman" w:cs="Times New Roman"/>
          <w:sz w:val="24"/>
          <w:szCs w:val="24"/>
        </w:rPr>
        <w:t>.</w:t>
      </w:r>
    </w:p>
    <w:p w14:paraId="36A0C582" w14:textId="51EE7C55" w:rsidR="006A361B" w:rsidRPr="004905FA" w:rsidRDefault="006A361B" w:rsidP="006353ED">
      <w:pPr>
        <w:rPr>
          <w:rFonts w:ascii="Times New Roman" w:hAnsi="Times New Roman" w:cs="Times New Roman"/>
          <w:sz w:val="24"/>
          <w:szCs w:val="24"/>
        </w:rPr>
      </w:pPr>
      <w:r w:rsidRPr="004905FA">
        <w:rPr>
          <w:rFonts w:ascii="Times New Roman" w:hAnsi="Times New Roman" w:cs="Times New Roman"/>
          <w:sz w:val="24"/>
          <w:szCs w:val="24"/>
        </w:rPr>
        <w:t>Theda S</w:t>
      </w:r>
      <w:r w:rsidR="00E44A86" w:rsidRPr="004905FA">
        <w:rPr>
          <w:rFonts w:ascii="Times New Roman" w:hAnsi="Times New Roman" w:cs="Times New Roman"/>
          <w:sz w:val="24"/>
          <w:szCs w:val="24"/>
        </w:rPr>
        <w:t>kocpol</w:t>
      </w:r>
      <w:r w:rsidRPr="004905FA">
        <w:rPr>
          <w:rFonts w:ascii="Times New Roman" w:hAnsi="Times New Roman" w:cs="Times New Roman"/>
          <w:sz w:val="24"/>
          <w:szCs w:val="24"/>
        </w:rPr>
        <w:t xml:space="preserve"> </w:t>
      </w:r>
      <w:r w:rsidRPr="004905FA">
        <w:rPr>
          <w:rFonts w:ascii="Times New Roman" w:hAnsi="Times New Roman" w:cs="Times New Roman"/>
          <w:i/>
          <w:sz w:val="24"/>
          <w:szCs w:val="24"/>
        </w:rPr>
        <w:t>States and Social Revolutions</w:t>
      </w:r>
      <w:r w:rsidRPr="004905FA">
        <w:rPr>
          <w:rFonts w:ascii="Times New Roman" w:hAnsi="Times New Roman" w:cs="Times New Roman"/>
          <w:sz w:val="24"/>
          <w:szCs w:val="24"/>
        </w:rPr>
        <w:t xml:space="preserve"> 1979, Cambridge University Press, </w:t>
      </w:r>
      <w:r w:rsidR="005B0B24" w:rsidRPr="004905FA">
        <w:rPr>
          <w:rFonts w:ascii="Times New Roman" w:hAnsi="Times New Roman" w:cs="Times New Roman"/>
          <w:sz w:val="24"/>
          <w:szCs w:val="24"/>
        </w:rPr>
        <w:t>Preface and Ch. 1. ASU e-book</w:t>
      </w:r>
    </w:p>
    <w:p w14:paraId="02A639D4" w14:textId="31EA6ABE" w:rsidR="009C6EA3" w:rsidRPr="004905FA" w:rsidRDefault="009C6EA3" w:rsidP="009C6EA3">
      <w:pPr>
        <w:rPr>
          <w:rFonts w:ascii="Times New Roman" w:hAnsi="Times New Roman" w:cs="Times New Roman"/>
          <w:sz w:val="24"/>
          <w:szCs w:val="24"/>
        </w:rPr>
      </w:pPr>
      <w:r w:rsidRPr="004905FA">
        <w:rPr>
          <w:rFonts w:ascii="Times New Roman" w:hAnsi="Times New Roman" w:cs="Times New Roman"/>
          <w:sz w:val="24"/>
          <w:szCs w:val="24"/>
        </w:rPr>
        <w:t>Margaret Levi</w:t>
      </w:r>
      <w:r w:rsidR="00546F78" w:rsidRPr="004905FA">
        <w:rPr>
          <w:rFonts w:ascii="Times New Roman" w:hAnsi="Times New Roman" w:cs="Times New Roman"/>
          <w:sz w:val="24"/>
          <w:szCs w:val="24"/>
        </w:rPr>
        <w:t>. 1981.</w:t>
      </w:r>
      <w:r w:rsidRPr="004905FA">
        <w:rPr>
          <w:rFonts w:ascii="Times New Roman" w:hAnsi="Times New Roman" w:cs="Times New Roman"/>
          <w:sz w:val="24"/>
          <w:szCs w:val="24"/>
        </w:rPr>
        <w:t xml:space="preserve"> “The Predatory Theory of Rule” </w:t>
      </w:r>
      <w:r w:rsidRPr="004905FA">
        <w:rPr>
          <w:rFonts w:ascii="Times New Roman" w:hAnsi="Times New Roman" w:cs="Times New Roman"/>
          <w:i/>
          <w:sz w:val="24"/>
          <w:szCs w:val="24"/>
        </w:rPr>
        <w:t xml:space="preserve">Politics &amp; Society </w:t>
      </w:r>
      <w:r w:rsidRPr="004905FA">
        <w:rPr>
          <w:rFonts w:ascii="Times New Roman" w:hAnsi="Times New Roman" w:cs="Times New Roman"/>
          <w:sz w:val="24"/>
          <w:szCs w:val="24"/>
        </w:rPr>
        <w:t>10/4: 431-465.</w:t>
      </w:r>
    </w:p>
    <w:p w14:paraId="3615F6FA" w14:textId="77777777" w:rsidR="000C50EC" w:rsidRPr="00031C10" w:rsidRDefault="000C50EC" w:rsidP="000C50EC">
      <w:pPr>
        <w:spacing w:before="100" w:beforeAutospacing="1" w:after="100" w:afterAutospacing="1" w:line="240" w:lineRule="auto"/>
        <w:rPr>
          <w:rFonts w:ascii="Times New Roman" w:hAnsi="Times New Roman" w:cs="Times New Roman"/>
          <w:sz w:val="24"/>
          <w:szCs w:val="24"/>
        </w:rPr>
      </w:pPr>
      <w:r w:rsidRPr="00D35FA8">
        <w:rPr>
          <w:rFonts w:ascii="Times New Roman" w:hAnsi="Times New Roman" w:cs="Times New Roman"/>
          <w:sz w:val="24"/>
          <w:szCs w:val="24"/>
        </w:rPr>
        <w:t xml:space="preserve">Lisa Blaydes and Christopher Paik, The Impact of Holy Crusades on State Formation," </w:t>
      </w:r>
      <w:r w:rsidRPr="00031C10">
        <w:rPr>
          <w:rFonts w:ascii="Times New Roman" w:hAnsi="Times New Roman" w:cs="Times New Roman"/>
          <w:i/>
          <w:sz w:val="24"/>
          <w:szCs w:val="24"/>
        </w:rPr>
        <w:t>International Organization</w:t>
      </w:r>
      <w:r w:rsidRPr="00031C10">
        <w:rPr>
          <w:rFonts w:ascii="Times New Roman" w:hAnsi="Times New Roman" w:cs="Times New Roman"/>
          <w:sz w:val="24"/>
          <w:szCs w:val="24"/>
        </w:rPr>
        <w:t xml:space="preserve"> / </w:t>
      </w:r>
      <w:r w:rsidRPr="00031C10">
        <w:rPr>
          <w:rFonts w:ascii="Times New Roman" w:hAnsi="Times New Roman" w:cs="Times New Roman"/>
          <w:i/>
          <w:iCs/>
          <w:sz w:val="24"/>
          <w:szCs w:val="24"/>
        </w:rPr>
        <w:t xml:space="preserve">FirstView </w:t>
      </w:r>
      <w:r w:rsidRPr="00031C10">
        <w:rPr>
          <w:rFonts w:ascii="Times New Roman" w:hAnsi="Times New Roman" w:cs="Times New Roman"/>
          <w:sz w:val="24"/>
          <w:szCs w:val="24"/>
        </w:rPr>
        <w:t xml:space="preserve">Article / May 2016, pp 1 - 36 DOI: 10.1017/S0020818316000096, Published online: 30 May 2016 </w:t>
      </w:r>
    </w:p>
    <w:p w14:paraId="008D0E96" w14:textId="2707ACBA" w:rsidR="005B0B24" w:rsidRPr="004905FA" w:rsidRDefault="005B0B24" w:rsidP="00A02D72">
      <w:pPr>
        <w:rPr>
          <w:rFonts w:ascii="Times New Roman" w:hAnsi="Times New Roman" w:cs="Times New Roman"/>
          <w:sz w:val="24"/>
          <w:szCs w:val="24"/>
          <w:lang w:val="en-GB"/>
        </w:rPr>
      </w:pPr>
      <w:r w:rsidRPr="00BA5F1C">
        <w:rPr>
          <w:rFonts w:ascii="Times New Roman" w:hAnsi="Times New Roman" w:cs="Times New Roman"/>
          <w:sz w:val="24"/>
          <w:szCs w:val="24"/>
          <w:lang w:val="en-GB"/>
        </w:rPr>
        <w:t>Hendrik Spruyt. 19</w:t>
      </w:r>
      <w:r w:rsidRPr="004905FA">
        <w:rPr>
          <w:rFonts w:ascii="Times New Roman" w:hAnsi="Times New Roman" w:cs="Times New Roman"/>
          <w:sz w:val="24"/>
          <w:szCs w:val="24"/>
          <w:lang w:val="en-GB"/>
        </w:rPr>
        <w:t xml:space="preserve">94 </w:t>
      </w:r>
      <w:r w:rsidR="00E27D6D">
        <w:rPr>
          <w:rFonts w:ascii="Times New Roman" w:hAnsi="Times New Roman" w:cs="Times New Roman"/>
          <w:sz w:val="24"/>
          <w:szCs w:val="24"/>
          <w:lang w:val="en-GB"/>
        </w:rPr>
        <w:t>"In</w:t>
      </w:r>
      <w:r w:rsidR="00BA5F1C">
        <w:rPr>
          <w:rFonts w:ascii="Times New Roman" w:hAnsi="Times New Roman" w:cs="Times New Roman"/>
          <w:sz w:val="24"/>
          <w:szCs w:val="24"/>
          <w:lang w:val="en-GB"/>
        </w:rPr>
        <w:t>stitutional</w:t>
      </w:r>
      <w:r w:rsidR="00E27D6D">
        <w:rPr>
          <w:rFonts w:ascii="Times New Roman" w:hAnsi="Times New Roman" w:cs="Times New Roman"/>
          <w:sz w:val="24"/>
          <w:szCs w:val="24"/>
          <w:lang w:val="en-GB"/>
        </w:rPr>
        <w:t xml:space="preserve"> Selection in International Rel</w:t>
      </w:r>
      <w:r w:rsidR="00BA5F1C">
        <w:rPr>
          <w:rFonts w:ascii="Times New Roman" w:hAnsi="Times New Roman" w:cs="Times New Roman"/>
          <w:sz w:val="24"/>
          <w:szCs w:val="24"/>
          <w:lang w:val="en-GB"/>
        </w:rPr>
        <w:t>ations: State Anarchy as Order,</w:t>
      </w:r>
      <w:r w:rsidR="00E27D6D">
        <w:rPr>
          <w:rFonts w:ascii="Times New Roman" w:hAnsi="Times New Roman" w:cs="Times New Roman"/>
          <w:sz w:val="24"/>
          <w:szCs w:val="24"/>
          <w:lang w:val="en-GB"/>
        </w:rPr>
        <w:t xml:space="preserve">" </w:t>
      </w:r>
      <w:r w:rsidR="00E27D6D" w:rsidRPr="00BA5F1C">
        <w:rPr>
          <w:rFonts w:ascii="Times New Roman" w:hAnsi="Times New Roman" w:cs="Times New Roman"/>
          <w:i/>
          <w:sz w:val="24"/>
          <w:szCs w:val="24"/>
          <w:lang w:val="en-GB"/>
        </w:rPr>
        <w:t>International Organization</w:t>
      </w:r>
      <w:r w:rsidR="00E27D6D">
        <w:rPr>
          <w:rFonts w:ascii="Times New Roman" w:hAnsi="Times New Roman" w:cs="Times New Roman"/>
          <w:sz w:val="24"/>
          <w:szCs w:val="24"/>
          <w:lang w:val="en-GB"/>
        </w:rPr>
        <w:t xml:space="preserve">, 48/4: </w:t>
      </w:r>
      <w:r w:rsidR="00BA5F1C">
        <w:rPr>
          <w:rFonts w:ascii="Times New Roman" w:hAnsi="Times New Roman" w:cs="Times New Roman"/>
          <w:sz w:val="24"/>
          <w:szCs w:val="24"/>
          <w:lang w:val="en-GB"/>
        </w:rPr>
        <w:t>527-557.</w:t>
      </w:r>
      <w:r w:rsidRPr="004905FA">
        <w:rPr>
          <w:rFonts w:ascii="Times New Roman" w:hAnsi="Times New Roman" w:cs="Times New Roman"/>
          <w:sz w:val="24"/>
          <w:szCs w:val="24"/>
          <w:lang w:val="en-GB"/>
        </w:rPr>
        <w:t xml:space="preserve"> </w:t>
      </w:r>
    </w:p>
    <w:p w14:paraId="0AF39C44" w14:textId="3E7538E1" w:rsidR="00A02D72" w:rsidRPr="004905FA" w:rsidRDefault="000A7056" w:rsidP="00A02D72">
      <w:pPr>
        <w:rPr>
          <w:rFonts w:ascii="Times New Roman" w:hAnsi="Times New Roman" w:cs="Times New Roman"/>
          <w:sz w:val="24"/>
          <w:szCs w:val="24"/>
          <w:lang w:val="en-GB"/>
        </w:rPr>
      </w:pPr>
      <w:r w:rsidRPr="004905FA">
        <w:rPr>
          <w:rFonts w:ascii="Times New Roman" w:hAnsi="Times New Roman" w:cs="Times New Roman"/>
          <w:sz w:val="24"/>
          <w:szCs w:val="24"/>
          <w:lang w:val="en-GB"/>
        </w:rPr>
        <w:t xml:space="preserve">Carolyn M. Warner.  “The Rise of the State System in Africa” </w:t>
      </w:r>
      <w:r w:rsidRPr="004905FA">
        <w:rPr>
          <w:rFonts w:ascii="Times New Roman" w:hAnsi="Times New Roman" w:cs="Times New Roman"/>
          <w:i/>
          <w:sz w:val="24"/>
          <w:szCs w:val="24"/>
          <w:lang w:val="en-GB"/>
        </w:rPr>
        <w:t>Review of International Studies</w:t>
      </w:r>
      <w:r w:rsidRPr="004905FA">
        <w:rPr>
          <w:rFonts w:ascii="Times New Roman" w:hAnsi="Times New Roman" w:cs="Times New Roman"/>
          <w:sz w:val="24"/>
          <w:szCs w:val="24"/>
          <w:lang w:val="en-GB"/>
        </w:rPr>
        <w:t xml:space="preserve"> 27/5 (Dec, 2001):  65-89. </w:t>
      </w:r>
    </w:p>
    <w:p w14:paraId="7184B3D3" w14:textId="3EBEA4DC" w:rsidR="00A02D72" w:rsidRPr="004905FA" w:rsidRDefault="00A02D72" w:rsidP="00A02D72">
      <w:pPr>
        <w:rPr>
          <w:rFonts w:ascii="Times New Roman" w:hAnsi="Times New Roman" w:cs="Times New Roman"/>
          <w:sz w:val="24"/>
          <w:szCs w:val="24"/>
          <w:lang w:val="en-GB"/>
        </w:rPr>
      </w:pPr>
      <w:r w:rsidRPr="004905FA">
        <w:rPr>
          <w:rFonts w:ascii="Times New Roman" w:hAnsi="Times New Roman" w:cs="Times New Roman"/>
          <w:sz w:val="24"/>
          <w:szCs w:val="24"/>
          <w:lang w:val="en-GB"/>
        </w:rPr>
        <w:t xml:space="preserve">James C. Scott, </w:t>
      </w:r>
      <w:r w:rsidRPr="004905FA">
        <w:rPr>
          <w:rFonts w:ascii="Times New Roman" w:hAnsi="Times New Roman" w:cs="Times New Roman"/>
          <w:i/>
          <w:sz w:val="24"/>
          <w:szCs w:val="24"/>
          <w:lang w:val="en-GB"/>
        </w:rPr>
        <w:t xml:space="preserve">The Art of Not Being Governed </w:t>
      </w:r>
      <w:r w:rsidRPr="004905FA">
        <w:rPr>
          <w:rFonts w:ascii="Times New Roman" w:hAnsi="Times New Roman" w:cs="Times New Roman"/>
          <w:sz w:val="24"/>
          <w:szCs w:val="24"/>
          <w:lang w:val="en-GB"/>
        </w:rPr>
        <w:t>Yale: Yale Univ. Press 2009. ASU e book.</w:t>
      </w:r>
    </w:p>
    <w:p w14:paraId="70FA7C7F" w14:textId="77777777" w:rsidR="005B0B24" w:rsidRPr="004905FA" w:rsidRDefault="005B0B24" w:rsidP="00A02D72">
      <w:pPr>
        <w:rPr>
          <w:rFonts w:ascii="Times New Roman" w:hAnsi="Times New Roman" w:cs="Times New Roman"/>
          <w:sz w:val="24"/>
          <w:szCs w:val="24"/>
        </w:rPr>
      </w:pPr>
    </w:p>
    <w:p w14:paraId="028BAB09" w14:textId="77777777" w:rsidR="00807F88" w:rsidRPr="004905FA" w:rsidRDefault="00807F88" w:rsidP="006C7D1D">
      <w:pPr>
        <w:spacing w:after="120" w:line="240" w:lineRule="auto"/>
        <w:rPr>
          <w:rFonts w:ascii="Times New Roman" w:hAnsi="Times New Roman" w:cs="Times New Roman"/>
          <w:i/>
          <w:sz w:val="24"/>
          <w:szCs w:val="24"/>
        </w:rPr>
      </w:pPr>
      <w:r w:rsidRPr="004905FA">
        <w:rPr>
          <w:rFonts w:ascii="Times New Roman" w:hAnsi="Times New Roman" w:cs="Times New Roman"/>
          <w:i/>
          <w:sz w:val="24"/>
          <w:szCs w:val="24"/>
        </w:rPr>
        <w:t>related:</w:t>
      </w:r>
    </w:p>
    <w:p w14:paraId="4A51A54D" w14:textId="77777777" w:rsidR="006D668A" w:rsidRPr="004905FA" w:rsidRDefault="006D668A" w:rsidP="006D668A">
      <w:pPr>
        <w:rPr>
          <w:rFonts w:ascii="Times New Roman" w:hAnsi="Times New Roman" w:cs="Times New Roman"/>
          <w:sz w:val="24"/>
          <w:szCs w:val="24"/>
        </w:rPr>
      </w:pPr>
      <w:r w:rsidRPr="004905FA">
        <w:rPr>
          <w:rFonts w:ascii="Times New Roman" w:hAnsi="Times New Roman" w:cs="Times New Roman"/>
          <w:sz w:val="24"/>
          <w:szCs w:val="24"/>
        </w:rPr>
        <w:t xml:space="preserve">Adam Przeworski, “Institutionalization of Voting Patterns, or is Mobilization the Source of Decay?”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69/1 (March 1975): 49-67.</w:t>
      </w:r>
    </w:p>
    <w:p w14:paraId="577BE88C" w14:textId="3D94DB0C" w:rsidR="006D668A" w:rsidRPr="004905FA" w:rsidRDefault="006D668A" w:rsidP="009C6EA3">
      <w:pPr>
        <w:rPr>
          <w:rFonts w:ascii="Times New Roman" w:hAnsi="Times New Roman" w:cs="Times New Roman"/>
          <w:sz w:val="24"/>
          <w:szCs w:val="24"/>
          <w:lang w:val="en-GB"/>
        </w:rPr>
      </w:pPr>
      <w:r w:rsidRPr="004905FA">
        <w:rPr>
          <w:rFonts w:ascii="Times New Roman" w:hAnsi="Times New Roman" w:cs="Times New Roman"/>
          <w:sz w:val="24"/>
          <w:szCs w:val="24"/>
          <w:lang w:val="en-GB"/>
        </w:rPr>
        <w:t xml:space="preserve">Gianfranco Poggi, </w:t>
      </w:r>
      <w:r w:rsidRPr="004905FA">
        <w:rPr>
          <w:rFonts w:ascii="Times New Roman" w:hAnsi="Times New Roman" w:cs="Times New Roman"/>
          <w:i/>
          <w:sz w:val="24"/>
          <w:szCs w:val="24"/>
          <w:lang w:val="en-GB"/>
        </w:rPr>
        <w:t>The Development of the State</w:t>
      </w:r>
      <w:r w:rsidRPr="004905FA">
        <w:rPr>
          <w:rFonts w:ascii="Times New Roman" w:hAnsi="Times New Roman" w:cs="Times New Roman"/>
          <w:sz w:val="24"/>
          <w:szCs w:val="24"/>
          <w:lang w:val="en-GB"/>
        </w:rPr>
        <w:t>, Stanford University Press, 1978</w:t>
      </w:r>
    </w:p>
    <w:p w14:paraId="22C51A08" w14:textId="77777777" w:rsidR="009C6EA3" w:rsidRPr="004905FA" w:rsidRDefault="009C6EA3" w:rsidP="009C6EA3">
      <w:pPr>
        <w:rPr>
          <w:rFonts w:ascii="Times New Roman" w:hAnsi="Times New Roman" w:cs="Times New Roman"/>
          <w:sz w:val="24"/>
          <w:szCs w:val="24"/>
        </w:rPr>
      </w:pPr>
      <w:r w:rsidRPr="004905FA">
        <w:rPr>
          <w:rFonts w:ascii="Times New Roman" w:hAnsi="Times New Roman" w:cs="Times New Roman"/>
          <w:sz w:val="24"/>
          <w:szCs w:val="24"/>
        </w:rPr>
        <w:t xml:space="preserve">Karen L. Remmer, “Theoretical Decay and Theoretical Development” </w:t>
      </w:r>
      <w:r w:rsidRPr="004905FA">
        <w:rPr>
          <w:rFonts w:ascii="Times New Roman" w:hAnsi="Times New Roman" w:cs="Times New Roman"/>
          <w:i/>
          <w:sz w:val="24"/>
          <w:szCs w:val="24"/>
        </w:rPr>
        <w:t>World Politics</w:t>
      </w:r>
      <w:r w:rsidRPr="004905FA">
        <w:rPr>
          <w:rFonts w:ascii="Times New Roman" w:hAnsi="Times New Roman" w:cs="Times New Roman"/>
          <w:sz w:val="24"/>
          <w:szCs w:val="24"/>
        </w:rPr>
        <w:t xml:space="preserve"> 50/1 (Oct. 1997): 34-61.</w:t>
      </w:r>
    </w:p>
    <w:p w14:paraId="6E5D20AA" w14:textId="77777777" w:rsidR="005B0B24" w:rsidRPr="004905FA" w:rsidRDefault="005B0B24" w:rsidP="005B0B24">
      <w:pPr>
        <w:rPr>
          <w:rFonts w:ascii="Times New Roman" w:hAnsi="Times New Roman" w:cs="Times New Roman"/>
          <w:sz w:val="24"/>
          <w:szCs w:val="24"/>
        </w:rPr>
      </w:pPr>
      <w:r w:rsidRPr="004905FA">
        <w:rPr>
          <w:rFonts w:ascii="Times New Roman" w:hAnsi="Times New Roman" w:cs="Times New Roman"/>
          <w:sz w:val="24"/>
          <w:szCs w:val="24"/>
        </w:rPr>
        <w:lastRenderedPageBreak/>
        <w:t xml:space="preserve">William Reno, “War, Markets and the Reconfiguration of West Africa’s Weak States” </w:t>
      </w:r>
      <w:r w:rsidRPr="004905FA">
        <w:rPr>
          <w:rFonts w:ascii="Times New Roman" w:hAnsi="Times New Roman" w:cs="Times New Roman"/>
          <w:i/>
          <w:sz w:val="24"/>
          <w:szCs w:val="24"/>
        </w:rPr>
        <w:t>Comparative Politics</w:t>
      </w:r>
      <w:r w:rsidRPr="004905FA">
        <w:rPr>
          <w:rFonts w:ascii="Times New Roman" w:hAnsi="Times New Roman" w:cs="Times New Roman"/>
          <w:sz w:val="24"/>
          <w:szCs w:val="24"/>
        </w:rPr>
        <w:t xml:space="preserve"> 29 (July 1997): 493-510.</w:t>
      </w:r>
    </w:p>
    <w:p w14:paraId="2773528B" w14:textId="5DE2DA61" w:rsidR="00D82494" w:rsidRPr="004905FA" w:rsidRDefault="00D82494" w:rsidP="009C6EA3">
      <w:pPr>
        <w:rPr>
          <w:rFonts w:ascii="Times New Roman" w:hAnsi="Times New Roman" w:cs="Times New Roman"/>
          <w:sz w:val="24"/>
          <w:szCs w:val="24"/>
        </w:rPr>
      </w:pPr>
      <w:r w:rsidRPr="004905FA">
        <w:rPr>
          <w:rFonts w:ascii="Times New Roman" w:hAnsi="Times New Roman" w:cs="Times New Roman"/>
          <w:sz w:val="24"/>
          <w:szCs w:val="24"/>
        </w:rPr>
        <w:t>Jeffrey Herbst,</w:t>
      </w:r>
      <w:r w:rsidRPr="004905FA">
        <w:rPr>
          <w:rFonts w:ascii="Times New Roman" w:hAnsi="Times New Roman" w:cs="Times New Roman"/>
          <w:i/>
          <w:sz w:val="24"/>
          <w:szCs w:val="24"/>
        </w:rPr>
        <w:t xml:space="preserve"> States and Power in Africa: Comparative Lessons in Authority and Control</w:t>
      </w:r>
      <w:r w:rsidRPr="004905FA">
        <w:rPr>
          <w:rFonts w:ascii="Times New Roman" w:hAnsi="Times New Roman" w:cs="Times New Roman"/>
          <w:sz w:val="24"/>
          <w:szCs w:val="24"/>
        </w:rPr>
        <w:t xml:space="preserve"> (Princeton: Princeton University Press, 2000).</w:t>
      </w:r>
      <w:r w:rsidR="00343080">
        <w:rPr>
          <w:rFonts w:ascii="Times New Roman" w:hAnsi="Times New Roman" w:cs="Times New Roman"/>
          <w:sz w:val="24"/>
          <w:szCs w:val="24"/>
        </w:rPr>
        <w:t xml:space="preserve"> (ASU e-book)</w:t>
      </w:r>
    </w:p>
    <w:p w14:paraId="7D62BD5F" w14:textId="77777777" w:rsidR="000C5A7F" w:rsidRPr="004905FA" w:rsidRDefault="000C5A7F" w:rsidP="000C5A7F">
      <w:pPr>
        <w:rPr>
          <w:rFonts w:ascii="Times New Roman" w:hAnsi="Times New Roman" w:cs="Times New Roman"/>
          <w:sz w:val="24"/>
          <w:szCs w:val="24"/>
        </w:rPr>
      </w:pPr>
      <w:r w:rsidRPr="004905FA">
        <w:rPr>
          <w:rFonts w:ascii="Times New Roman" w:hAnsi="Times New Roman" w:cs="Times New Roman"/>
          <w:sz w:val="24"/>
          <w:szCs w:val="24"/>
        </w:rPr>
        <w:t xml:space="preserve">Daniel Philpott. “The Religious Roots of Modern International Relations.” </w:t>
      </w:r>
      <w:r w:rsidRPr="004905FA">
        <w:rPr>
          <w:rFonts w:ascii="Times New Roman" w:hAnsi="Times New Roman" w:cs="Times New Roman"/>
          <w:i/>
          <w:iCs/>
          <w:sz w:val="24"/>
          <w:szCs w:val="24"/>
        </w:rPr>
        <w:t>World Politics</w:t>
      </w:r>
      <w:r w:rsidRPr="004905FA">
        <w:rPr>
          <w:rFonts w:ascii="Times New Roman" w:hAnsi="Times New Roman" w:cs="Times New Roman"/>
          <w:sz w:val="24"/>
          <w:szCs w:val="24"/>
        </w:rPr>
        <w:t xml:space="preserve"> 52 (2000): 206-245</w:t>
      </w:r>
    </w:p>
    <w:p w14:paraId="38F9F9D9" w14:textId="0E32780A" w:rsidR="009C6EA3" w:rsidRPr="004905FA" w:rsidRDefault="009C6EA3" w:rsidP="009C6EA3">
      <w:pPr>
        <w:rPr>
          <w:rFonts w:ascii="Times New Roman" w:hAnsi="Times New Roman" w:cs="Times New Roman"/>
          <w:sz w:val="24"/>
          <w:szCs w:val="24"/>
        </w:rPr>
      </w:pPr>
      <w:r w:rsidRPr="004905FA">
        <w:rPr>
          <w:rFonts w:ascii="Times New Roman" w:hAnsi="Times New Roman" w:cs="Times New Roman"/>
          <w:sz w:val="24"/>
          <w:szCs w:val="24"/>
        </w:rPr>
        <w:t xml:space="preserve">Daniel Ziblatt, </w:t>
      </w:r>
      <w:r w:rsidRPr="004905FA">
        <w:rPr>
          <w:rFonts w:ascii="Times New Roman" w:hAnsi="Times New Roman" w:cs="Times New Roman"/>
          <w:i/>
          <w:sz w:val="24"/>
          <w:szCs w:val="24"/>
        </w:rPr>
        <w:t>Structuring the State</w:t>
      </w:r>
      <w:r w:rsidR="006D668A" w:rsidRPr="004905FA">
        <w:rPr>
          <w:rFonts w:ascii="Times New Roman" w:hAnsi="Times New Roman" w:cs="Times New Roman"/>
          <w:i/>
          <w:sz w:val="24"/>
          <w:szCs w:val="24"/>
        </w:rPr>
        <w:t>: the Formation of Italy and Germany and the Puzzle of Federalism</w:t>
      </w:r>
      <w:r w:rsidR="006D668A" w:rsidRPr="004905FA">
        <w:rPr>
          <w:rFonts w:ascii="Times New Roman" w:hAnsi="Times New Roman" w:cs="Times New Roman"/>
          <w:sz w:val="24"/>
          <w:szCs w:val="24"/>
        </w:rPr>
        <w:t xml:space="preserve"> Princeton: Princeton University Press, 2006.</w:t>
      </w:r>
      <w:r w:rsidRPr="004905FA">
        <w:rPr>
          <w:rFonts w:ascii="Times New Roman" w:hAnsi="Times New Roman" w:cs="Times New Roman"/>
          <w:i/>
          <w:sz w:val="24"/>
          <w:szCs w:val="24"/>
        </w:rPr>
        <w:t xml:space="preserve"> </w:t>
      </w:r>
    </w:p>
    <w:p w14:paraId="371DD332" w14:textId="77777777" w:rsidR="009C6EA3" w:rsidRPr="004905FA" w:rsidRDefault="009C6EA3" w:rsidP="009C6EA3">
      <w:pPr>
        <w:rPr>
          <w:rFonts w:ascii="Times New Roman" w:hAnsi="Times New Roman" w:cs="Times New Roman"/>
          <w:sz w:val="24"/>
          <w:szCs w:val="24"/>
        </w:rPr>
      </w:pPr>
      <w:r w:rsidRPr="004905FA">
        <w:rPr>
          <w:rFonts w:ascii="Times New Roman" w:hAnsi="Times New Roman" w:cs="Times New Roman"/>
          <w:sz w:val="24"/>
          <w:szCs w:val="24"/>
        </w:rPr>
        <w:t xml:space="preserve">James C. Scott, </w:t>
      </w:r>
      <w:r w:rsidRPr="004905FA">
        <w:rPr>
          <w:rFonts w:ascii="Times New Roman" w:hAnsi="Times New Roman" w:cs="Times New Roman"/>
          <w:i/>
          <w:sz w:val="24"/>
          <w:szCs w:val="24"/>
        </w:rPr>
        <w:t>Seeing Like a State.  How Certain Schemes to Improve the Human Condition Have Failed</w:t>
      </w:r>
      <w:r w:rsidRPr="004905FA">
        <w:rPr>
          <w:rFonts w:ascii="Times New Roman" w:hAnsi="Times New Roman" w:cs="Times New Roman"/>
          <w:sz w:val="24"/>
          <w:szCs w:val="24"/>
        </w:rPr>
        <w:t>, (New Haven: Yale Univ. Press, 1998).</w:t>
      </w:r>
    </w:p>
    <w:p w14:paraId="2AF2863B" w14:textId="77777777" w:rsidR="009C6EA3" w:rsidRPr="004905FA" w:rsidRDefault="009C6EA3" w:rsidP="009C6EA3">
      <w:pPr>
        <w:rPr>
          <w:rFonts w:ascii="Times New Roman" w:hAnsi="Times New Roman" w:cs="Times New Roman"/>
          <w:sz w:val="24"/>
          <w:szCs w:val="24"/>
        </w:rPr>
      </w:pPr>
      <w:r w:rsidRPr="004905FA">
        <w:rPr>
          <w:rFonts w:ascii="Times New Roman" w:hAnsi="Times New Roman" w:cs="Times New Roman"/>
          <w:sz w:val="24"/>
          <w:szCs w:val="24"/>
        </w:rPr>
        <w:t xml:space="preserve">Michael Cox, ed.  </w:t>
      </w:r>
      <w:r w:rsidRPr="004905FA">
        <w:rPr>
          <w:rFonts w:ascii="Times New Roman" w:hAnsi="Times New Roman" w:cs="Times New Roman"/>
          <w:i/>
          <w:sz w:val="24"/>
          <w:szCs w:val="24"/>
        </w:rPr>
        <w:t>Empires, Systems and States</w:t>
      </w:r>
      <w:r w:rsidRPr="004905FA">
        <w:rPr>
          <w:rFonts w:ascii="Times New Roman" w:hAnsi="Times New Roman" w:cs="Times New Roman"/>
          <w:sz w:val="24"/>
          <w:szCs w:val="24"/>
        </w:rPr>
        <w:t xml:space="preserve"> Cambridge: Cambridge University Press, 2002</w:t>
      </w:r>
    </w:p>
    <w:p w14:paraId="145CA0E3" w14:textId="77777777" w:rsidR="005C124E" w:rsidRPr="004905FA" w:rsidRDefault="005C124E" w:rsidP="00131D8A">
      <w:pPr>
        <w:pStyle w:val="ListParagraph"/>
        <w:spacing w:line="240" w:lineRule="auto"/>
        <w:ind w:left="0"/>
        <w:rPr>
          <w:rFonts w:ascii="Times New Roman" w:hAnsi="Times New Roman" w:cs="Times New Roman"/>
          <w:b/>
          <w:sz w:val="24"/>
          <w:szCs w:val="24"/>
        </w:rPr>
      </w:pPr>
    </w:p>
    <w:p w14:paraId="4094E67A" w14:textId="77777777" w:rsidR="00131D8A" w:rsidRPr="004905FA" w:rsidRDefault="002A4BEC" w:rsidP="00131D8A">
      <w:pPr>
        <w:spacing w:line="240" w:lineRule="auto"/>
        <w:rPr>
          <w:rFonts w:ascii="Times New Roman" w:hAnsi="Times New Roman" w:cs="Times New Roman"/>
          <w:b/>
          <w:i/>
          <w:sz w:val="24"/>
          <w:szCs w:val="24"/>
        </w:rPr>
      </w:pPr>
      <w:r w:rsidRPr="004905FA">
        <w:rPr>
          <w:rFonts w:ascii="Times New Roman" w:hAnsi="Times New Roman" w:cs="Times New Roman"/>
          <w:b/>
          <w:i/>
          <w:sz w:val="24"/>
          <w:szCs w:val="24"/>
        </w:rPr>
        <w:t xml:space="preserve">II. </w:t>
      </w:r>
      <w:r w:rsidR="0082215E" w:rsidRPr="004905FA">
        <w:rPr>
          <w:rFonts w:ascii="Times New Roman" w:hAnsi="Times New Roman" w:cs="Times New Roman"/>
          <w:b/>
          <w:i/>
          <w:sz w:val="24"/>
          <w:szCs w:val="24"/>
        </w:rPr>
        <w:t>The State</w:t>
      </w:r>
    </w:p>
    <w:p w14:paraId="2B5AB123" w14:textId="52784CFC" w:rsidR="00131D8A" w:rsidRPr="004905FA" w:rsidRDefault="000308F7" w:rsidP="00131D8A">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Week 4: </w:t>
      </w:r>
      <w:r w:rsidR="005503FE">
        <w:rPr>
          <w:rFonts w:ascii="Times New Roman" w:hAnsi="Times New Roman" w:cs="Times New Roman"/>
          <w:b/>
          <w:sz w:val="24"/>
          <w:szCs w:val="24"/>
        </w:rPr>
        <w:t xml:space="preserve">Foundations of Comparative Politics: </w:t>
      </w:r>
      <w:r w:rsidR="005B71E2" w:rsidRPr="004905FA">
        <w:rPr>
          <w:rFonts w:ascii="Times New Roman" w:hAnsi="Times New Roman" w:cs="Times New Roman"/>
          <w:b/>
          <w:sz w:val="24"/>
          <w:szCs w:val="24"/>
        </w:rPr>
        <w:t>Thinking about Democracy</w:t>
      </w:r>
      <w:r w:rsidR="007B6174" w:rsidRPr="004905FA">
        <w:rPr>
          <w:rFonts w:ascii="Times New Roman" w:hAnsi="Times New Roman" w:cs="Times New Roman"/>
          <w:b/>
          <w:sz w:val="24"/>
          <w:szCs w:val="24"/>
        </w:rPr>
        <w:t xml:space="preserve"> (explaining regime type)</w:t>
      </w:r>
      <w:r w:rsidR="009C6EA3" w:rsidRPr="004905FA">
        <w:rPr>
          <w:rFonts w:ascii="Times New Roman" w:hAnsi="Times New Roman" w:cs="Times New Roman"/>
          <w:b/>
          <w:sz w:val="24"/>
          <w:szCs w:val="24"/>
        </w:rPr>
        <w:t xml:space="preserve"> </w:t>
      </w:r>
      <w:r w:rsidR="0045451B" w:rsidRPr="004905FA">
        <w:rPr>
          <w:rFonts w:ascii="Times New Roman" w:hAnsi="Times New Roman" w:cs="Times New Roman"/>
          <w:b/>
          <w:sz w:val="24"/>
          <w:szCs w:val="24"/>
        </w:rPr>
        <w:t>[9/</w:t>
      </w:r>
      <w:r w:rsidR="00CD1006" w:rsidRPr="004905FA">
        <w:rPr>
          <w:rFonts w:ascii="Times New Roman" w:hAnsi="Times New Roman" w:cs="Times New Roman"/>
          <w:b/>
          <w:sz w:val="24"/>
          <w:szCs w:val="24"/>
        </w:rPr>
        <w:t>6</w:t>
      </w:r>
      <w:r w:rsidR="0045451B" w:rsidRPr="004905FA">
        <w:rPr>
          <w:rFonts w:ascii="Times New Roman" w:hAnsi="Times New Roman" w:cs="Times New Roman"/>
          <w:b/>
          <w:sz w:val="24"/>
          <w:szCs w:val="24"/>
        </w:rPr>
        <w:t>]</w:t>
      </w:r>
    </w:p>
    <w:p w14:paraId="3CDA2435" w14:textId="68170C20" w:rsidR="008F733A" w:rsidRPr="004905FA" w:rsidRDefault="008F733A" w:rsidP="00CD1006">
      <w:pPr>
        <w:rPr>
          <w:rFonts w:ascii="Times New Roman" w:hAnsi="Times New Roman" w:cs="Times New Roman"/>
          <w:sz w:val="24"/>
          <w:szCs w:val="24"/>
        </w:rPr>
      </w:pPr>
      <w:r w:rsidRPr="004905FA">
        <w:rPr>
          <w:rFonts w:ascii="Times New Roman" w:hAnsi="Times New Roman" w:cs="Times New Roman"/>
          <w:sz w:val="24"/>
          <w:szCs w:val="24"/>
        </w:rPr>
        <w:t xml:space="preserve">Syemour Martin Lipset. 1959. "Some Social Requisites of Democracy: Economic Development and Political Legitimacy," </w:t>
      </w:r>
      <w:r w:rsidRPr="00F2591E">
        <w:rPr>
          <w:rFonts w:ascii="Times New Roman" w:hAnsi="Times New Roman" w:cs="Times New Roman"/>
          <w:i/>
          <w:sz w:val="24"/>
          <w:szCs w:val="24"/>
        </w:rPr>
        <w:t>American Political Science Review</w:t>
      </w:r>
      <w:r w:rsidRPr="004905FA">
        <w:rPr>
          <w:rFonts w:ascii="Times New Roman" w:hAnsi="Times New Roman" w:cs="Times New Roman"/>
          <w:sz w:val="24"/>
          <w:szCs w:val="24"/>
        </w:rPr>
        <w:t>, 53</w:t>
      </w:r>
      <w:r w:rsidR="007B6174" w:rsidRPr="004905FA">
        <w:rPr>
          <w:rFonts w:ascii="Times New Roman" w:hAnsi="Times New Roman" w:cs="Times New Roman"/>
          <w:sz w:val="24"/>
          <w:szCs w:val="24"/>
        </w:rPr>
        <w:t>1</w:t>
      </w:r>
      <w:r w:rsidR="00D74D94" w:rsidRPr="004905FA">
        <w:rPr>
          <w:rFonts w:ascii="Times New Roman" w:hAnsi="Times New Roman" w:cs="Times New Roman"/>
          <w:sz w:val="24"/>
          <w:szCs w:val="24"/>
        </w:rPr>
        <w:t xml:space="preserve"> (March)</w:t>
      </w:r>
      <w:r w:rsidRPr="004905FA">
        <w:rPr>
          <w:rFonts w:ascii="Times New Roman" w:hAnsi="Times New Roman" w:cs="Times New Roman"/>
          <w:sz w:val="24"/>
          <w:szCs w:val="24"/>
        </w:rPr>
        <w:t xml:space="preserve">: </w:t>
      </w:r>
      <w:r w:rsidR="007B6174" w:rsidRPr="004905FA">
        <w:rPr>
          <w:rFonts w:ascii="Times New Roman" w:hAnsi="Times New Roman" w:cs="Times New Roman"/>
          <w:sz w:val="24"/>
          <w:szCs w:val="24"/>
        </w:rPr>
        <w:t>69-105.</w:t>
      </w:r>
    </w:p>
    <w:p w14:paraId="22A2F8D5" w14:textId="77777777" w:rsidR="00CD1006" w:rsidRPr="004905FA" w:rsidRDefault="00CD1006" w:rsidP="00CD1006">
      <w:pPr>
        <w:rPr>
          <w:rFonts w:ascii="Times New Roman" w:hAnsi="Times New Roman" w:cs="Times New Roman"/>
          <w:sz w:val="24"/>
          <w:szCs w:val="24"/>
        </w:rPr>
      </w:pPr>
      <w:r w:rsidRPr="004905FA">
        <w:rPr>
          <w:rFonts w:ascii="Times New Roman" w:hAnsi="Times New Roman" w:cs="Times New Roman"/>
          <w:sz w:val="24"/>
          <w:szCs w:val="24"/>
        </w:rPr>
        <w:t xml:space="preserve">Barrington Moore, Jr, </w:t>
      </w:r>
      <w:r w:rsidRPr="004905FA">
        <w:rPr>
          <w:rFonts w:ascii="Times New Roman" w:hAnsi="Times New Roman" w:cs="Times New Roman"/>
          <w:i/>
          <w:sz w:val="24"/>
          <w:szCs w:val="24"/>
        </w:rPr>
        <w:t>Social Origins of Dictatorship and Democracy</w:t>
      </w:r>
      <w:r w:rsidRPr="004905FA">
        <w:rPr>
          <w:rFonts w:ascii="Times New Roman" w:hAnsi="Times New Roman" w:cs="Times New Roman"/>
          <w:sz w:val="24"/>
          <w:szCs w:val="24"/>
          <w:u w:val="single"/>
        </w:rPr>
        <w:t xml:space="preserve"> </w:t>
      </w:r>
      <w:r w:rsidRPr="004905FA">
        <w:rPr>
          <w:rFonts w:ascii="Times New Roman" w:hAnsi="Times New Roman" w:cs="Times New Roman"/>
          <w:sz w:val="24"/>
          <w:szCs w:val="24"/>
        </w:rPr>
        <w:t>Boston: Beacon Press, 1966.</w:t>
      </w:r>
    </w:p>
    <w:p w14:paraId="63460002" w14:textId="0E37E9B6" w:rsidR="009267C7" w:rsidRPr="004905FA" w:rsidRDefault="00F2591E" w:rsidP="00CD1006">
      <w:pPr>
        <w:rPr>
          <w:rFonts w:ascii="Times New Roman" w:hAnsi="Times New Roman" w:cs="Times New Roman"/>
          <w:sz w:val="24"/>
          <w:szCs w:val="24"/>
        </w:rPr>
      </w:pPr>
      <w:r>
        <w:rPr>
          <w:rFonts w:ascii="Times New Roman" w:hAnsi="Times New Roman" w:cs="Times New Roman"/>
          <w:sz w:val="24"/>
          <w:szCs w:val="24"/>
        </w:rPr>
        <w:t xml:space="preserve">Adam </w:t>
      </w:r>
      <w:r w:rsidR="009267C7" w:rsidRPr="004905FA">
        <w:rPr>
          <w:rFonts w:ascii="Times New Roman" w:hAnsi="Times New Roman" w:cs="Times New Roman"/>
          <w:sz w:val="24"/>
          <w:szCs w:val="24"/>
        </w:rPr>
        <w:t>Przeworski</w:t>
      </w:r>
      <w:r>
        <w:rPr>
          <w:rFonts w:ascii="Times New Roman" w:hAnsi="Times New Roman" w:cs="Times New Roman"/>
          <w:sz w:val="24"/>
          <w:szCs w:val="24"/>
        </w:rPr>
        <w:t xml:space="preserve"> and</w:t>
      </w:r>
      <w:r w:rsidR="009267C7" w:rsidRPr="004905FA">
        <w:rPr>
          <w:rFonts w:ascii="Times New Roman" w:hAnsi="Times New Roman" w:cs="Times New Roman"/>
          <w:sz w:val="24"/>
          <w:szCs w:val="24"/>
        </w:rPr>
        <w:t xml:space="preserve"> Fernando Limongi. 1997. "Modernization: theories and facts," </w:t>
      </w:r>
      <w:r w:rsidR="009267C7" w:rsidRPr="004905FA">
        <w:rPr>
          <w:rFonts w:ascii="Times New Roman" w:hAnsi="Times New Roman" w:cs="Times New Roman"/>
          <w:i/>
          <w:sz w:val="24"/>
          <w:szCs w:val="24"/>
        </w:rPr>
        <w:t>World Politics</w:t>
      </w:r>
      <w:r w:rsidR="009267C7" w:rsidRPr="004905FA">
        <w:rPr>
          <w:rFonts w:ascii="Times New Roman" w:hAnsi="Times New Roman" w:cs="Times New Roman"/>
          <w:sz w:val="24"/>
          <w:szCs w:val="24"/>
        </w:rPr>
        <w:t xml:space="preserve"> 49/2 (Jan.): 155-183</w:t>
      </w:r>
    </w:p>
    <w:p w14:paraId="2A5302A3" w14:textId="120DA198" w:rsidR="00CD1006" w:rsidRPr="004905FA" w:rsidRDefault="00CD1006" w:rsidP="00CD1006">
      <w:pPr>
        <w:rPr>
          <w:rFonts w:ascii="Times New Roman" w:hAnsi="Times New Roman" w:cs="Times New Roman"/>
          <w:sz w:val="24"/>
          <w:szCs w:val="24"/>
        </w:rPr>
      </w:pPr>
      <w:r w:rsidRPr="004905FA">
        <w:rPr>
          <w:rFonts w:ascii="Times New Roman" w:hAnsi="Times New Roman" w:cs="Times New Roman"/>
          <w:sz w:val="24"/>
          <w:szCs w:val="24"/>
        </w:rPr>
        <w:t>James Mahoney, “Knowledge Accumulation in Comparative Historical Research: The Case of Democracy and Authoritarianism</w:t>
      </w:r>
      <w:r w:rsidR="00F2591E">
        <w:rPr>
          <w:rFonts w:ascii="Times New Roman" w:hAnsi="Times New Roman" w:cs="Times New Roman"/>
          <w:sz w:val="24"/>
          <w:szCs w:val="24"/>
        </w:rPr>
        <w:t>,</w:t>
      </w:r>
      <w:r w:rsidRPr="004905FA">
        <w:rPr>
          <w:rFonts w:ascii="Times New Roman" w:hAnsi="Times New Roman" w:cs="Times New Roman"/>
          <w:sz w:val="24"/>
          <w:szCs w:val="24"/>
        </w:rPr>
        <w:t xml:space="preserve">” in James Mahoney and Dietrich Reuschmeyer, eds.  </w:t>
      </w:r>
      <w:r w:rsidRPr="004905FA">
        <w:rPr>
          <w:rFonts w:ascii="Times New Roman" w:hAnsi="Times New Roman" w:cs="Times New Roman"/>
          <w:i/>
          <w:sz w:val="24"/>
          <w:szCs w:val="24"/>
        </w:rPr>
        <w:t>Comparative Historical Analysis</w:t>
      </w:r>
      <w:r w:rsidR="007A2CD5" w:rsidRPr="004905FA">
        <w:rPr>
          <w:rFonts w:ascii="Times New Roman" w:hAnsi="Times New Roman" w:cs="Times New Roman"/>
          <w:i/>
          <w:sz w:val="24"/>
          <w:szCs w:val="24"/>
        </w:rPr>
        <w:t>.</w:t>
      </w:r>
      <w:r w:rsidRPr="004905FA">
        <w:rPr>
          <w:rFonts w:ascii="Times New Roman" w:hAnsi="Times New Roman" w:cs="Times New Roman"/>
          <w:sz w:val="24"/>
          <w:szCs w:val="24"/>
        </w:rPr>
        <w:t xml:space="preserve">  Cambridge University Press, 2003, pp.  131-174.</w:t>
      </w:r>
    </w:p>
    <w:p w14:paraId="1BDEFA7B" w14:textId="739FA2FD" w:rsidR="0057650E" w:rsidRPr="004905FA" w:rsidRDefault="0057650E" w:rsidP="0057650E">
      <w:pPr>
        <w:rPr>
          <w:rFonts w:ascii="Times New Roman" w:hAnsi="Times New Roman"/>
          <w:sz w:val="24"/>
          <w:szCs w:val="24"/>
        </w:rPr>
      </w:pPr>
      <w:r w:rsidRPr="004905FA">
        <w:rPr>
          <w:rFonts w:ascii="Times New Roman" w:hAnsi="Times New Roman"/>
          <w:sz w:val="24"/>
          <w:szCs w:val="24"/>
        </w:rPr>
        <w:t xml:space="preserve">Lisa Blaydes and Eric Chaney. 2013. “The Feudal Revolution and Europe’s rise”,  </w:t>
      </w:r>
      <w:r w:rsidRPr="004905FA">
        <w:rPr>
          <w:rFonts w:ascii="Times New Roman" w:hAnsi="Times New Roman"/>
          <w:i/>
          <w:sz w:val="24"/>
          <w:szCs w:val="24"/>
        </w:rPr>
        <w:t>American Political Science Review</w:t>
      </w:r>
      <w:r w:rsidRPr="004905FA">
        <w:rPr>
          <w:rFonts w:ascii="Times New Roman" w:hAnsi="Times New Roman"/>
          <w:sz w:val="24"/>
          <w:szCs w:val="24"/>
        </w:rPr>
        <w:t xml:space="preserve"> 107/1 (Feb): 16-34. </w:t>
      </w:r>
    </w:p>
    <w:p w14:paraId="4111CC5B" w14:textId="1A6EC1F1" w:rsidR="0057650E" w:rsidRDefault="0057650E" w:rsidP="0057650E">
      <w:pPr>
        <w:rPr>
          <w:rFonts w:ascii="Times New Roman" w:hAnsi="Times New Roman"/>
          <w:iCs/>
          <w:sz w:val="24"/>
          <w:szCs w:val="24"/>
        </w:rPr>
      </w:pPr>
      <w:r w:rsidRPr="004905FA">
        <w:rPr>
          <w:rFonts w:ascii="Times New Roman" w:hAnsi="Times New Roman"/>
          <w:sz w:val="24"/>
          <w:szCs w:val="24"/>
        </w:rPr>
        <w:t>Daron Acem</w:t>
      </w:r>
      <w:r w:rsidRPr="004905FA">
        <w:rPr>
          <w:rFonts w:ascii="Times New Roman" w:hAnsi="Times New Roman"/>
          <w:iCs/>
          <w:sz w:val="24"/>
          <w:szCs w:val="24"/>
        </w:rPr>
        <w:t xml:space="preserve">oglu and James Robinson, “Economic Backwardness in Political Perspective” </w:t>
      </w:r>
      <w:r w:rsidRPr="004905FA">
        <w:rPr>
          <w:rFonts w:ascii="Times New Roman" w:hAnsi="Times New Roman"/>
          <w:i/>
          <w:iCs/>
          <w:sz w:val="24"/>
          <w:szCs w:val="24"/>
        </w:rPr>
        <w:t xml:space="preserve">American Political Science Review </w:t>
      </w:r>
      <w:r w:rsidRPr="004905FA">
        <w:rPr>
          <w:rFonts w:ascii="Times New Roman" w:hAnsi="Times New Roman"/>
          <w:iCs/>
          <w:sz w:val="24"/>
          <w:szCs w:val="24"/>
        </w:rPr>
        <w:t>100/1 (Feb. 2006): 115-131</w:t>
      </w:r>
    </w:p>
    <w:p w14:paraId="31E1DA03" w14:textId="3993ED65" w:rsidR="008E7C9A" w:rsidRPr="004905FA" w:rsidRDefault="008E7C9A" w:rsidP="008E7C9A">
      <w:pPr>
        <w:spacing w:after="120"/>
        <w:rPr>
          <w:rFonts w:ascii="Times New Roman" w:hAnsi="Times New Roman" w:cs="Times New Roman"/>
          <w:sz w:val="24"/>
          <w:szCs w:val="24"/>
        </w:rPr>
      </w:pPr>
      <w:r>
        <w:rPr>
          <w:rFonts w:ascii="Times New Roman" w:hAnsi="Times New Roman"/>
          <w:iCs/>
          <w:sz w:val="24"/>
          <w:szCs w:val="24"/>
        </w:rPr>
        <w:t xml:space="preserve">Jason Seawright. 2010. "Regression-Based Inference: A Case Study in Failed Causal Assessment," in </w:t>
      </w:r>
      <w:r w:rsidRPr="004905FA">
        <w:rPr>
          <w:rFonts w:ascii="Times New Roman" w:hAnsi="Times New Roman" w:cs="Times New Roman"/>
          <w:sz w:val="24"/>
          <w:szCs w:val="24"/>
        </w:rPr>
        <w:t xml:space="preserve">Henry E. Brady and David Collier (eds). 2010. </w:t>
      </w:r>
      <w:r w:rsidRPr="004905FA">
        <w:rPr>
          <w:rFonts w:ascii="Times New Roman" w:hAnsi="Times New Roman" w:cs="Times New Roman"/>
          <w:i/>
          <w:sz w:val="24"/>
          <w:szCs w:val="24"/>
        </w:rPr>
        <w:t>Rethinking Social Inquiry: Diverse Tools, Shared Standards, 2</w:t>
      </w:r>
      <w:r w:rsidRPr="004905FA">
        <w:rPr>
          <w:rFonts w:ascii="Times New Roman" w:hAnsi="Times New Roman" w:cs="Times New Roman"/>
          <w:i/>
          <w:sz w:val="24"/>
          <w:szCs w:val="24"/>
          <w:vertAlign w:val="superscript"/>
        </w:rPr>
        <w:t>nd</w:t>
      </w:r>
      <w:r w:rsidRPr="004905FA">
        <w:rPr>
          <w:rFonts w:ascii="Times New Roman" w:hAnsi="Times New Roman" w:cs="Times New Roman"/>
          <w:i/>
          <w:sz w:val="24"/>
          <w:szCs w:val="24"/>
        </w:rPr>
        <w:t xml:space="preserve"> edition</w:t>
      </w:r>
      <w:r w:rsidRPr="004905FA">
        <w:rPr>
          <w:rFonts w:ascii="Times New Roman" w:hAnsi="Times New Roman" w:cs="Times New Roman"/>
          <w:sz w:val="24"/>
          <w:szCs w:val="24"/>
        </w:rPr>
        <w:t xml:space="preserve">. Rowman </w:t>
      </w:r>
      <w:r>
        <w:rPr>
          <w:rFonts w:ascii="Times New Roman" w:hAnsi="Times New Roman" w:cs="Times New Roman"/>
          <w:sz w:val="24"/>
          <w:szCs w:val="24"/>
        </w:rPr>
        <w:t>and Littlefield, pp. 247-</w:t>
      </w:r>
      <w:r w:rsidR="004646CF">
        <w:rPr>
          <w:rFonts w:ascii="Times New Roman" w:hAnsi="Times New Roman" w:cs="Times New Roman"/>
          <w:sz w:val="24"/>
          <w:szCs w:val="24"/>
        </w:rPr>
        <w:t>271.</w:t>
      </w:r>
      <w:r>
        <w:rPr>
          <w:rFonts w:ascii="Times New Roman" w:hAnsi="Times New Roman" w:cs="Times New Roman"/>
          <w:sz w:val="24"/>
          <w:szCs w:val="24"/>
        </w:rPr>
        <w:t xml:space="preserve"> </w:t>
      </w:r>
    </w:p>
    <w:p w14:paraId="7D540708" w14:textId="67027169" w:rsidR="00880452" w:rsidRPr="004905FA" w:rsidRDefault="00880452" w:rsidP="0057650E">
      <w:pPr>
        <w:rPr>
          <w:rFonts w:ascii="Times New Roman" w:hAnsi="Times New Roman"/>
          <w:iCs/>
          <w:sz w:val="24"/>
          <w:szCs w:val="24"/>
        </w:rPr>
      </w:pPr>
    </w:p>
    <w:p w14:paraId="7B7368A0" w14:textId="77777777" w:rsidR="00CD1006" w:rsidRPr="004905FA" w:rsidRDefault="00CD1006" w:rsidP="00CD1006">
      <w:pPr>
        <w:rPr>
          <w:rFonts w:ascii="Times New Roman" w:hAnsi="Times New Roman" w:cs="Times New Roman"/>
          <w:i/>
          <w:sz w:val="24"/>
          <w:szCs w:val="24"/>
        </w:rPr>
      </w:pPr>
      <w:r w:rsidRPr="004905FA">
        <w:rPr>
          <w:rFonts w:ascii="Times New Roman" w:hAnsi="Times New Roman" w:cs="Times New Roman"/>
          <w:i/>
          <w:sz w:val="24"/>
          <w:szCs w:val="24"/>
        </w:rPr>
        <w:t>related:</w:t>
      </w:r>
    </w:p>
    <w:p w14:paraId="2FFCF9B8" w14:textId="013A4266" w:rsidR="00F2591E" w:rsidRPr="00F2591E" w:rsidRDefault="00F2591E" w:rsidP="00F2591E">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Seymour Martin </w:t>
      </w:r>
      <w:r w:rsidR="009267C7" w:rsidRPr="004905FA">
        <w:rPr>
          <w:rFonts w:ascii="Times New Roman" w:hAnsi="Times New Roman" w:cs="Times New Roman"/>
          <w:sz w:val="24"/>
          <w:szCs w:val="24"/>
        </w:rPr>
        <w:t>Lipset.</w:t>
      </w:r>
      <w:r>
        <w:rPr>
          <w:rFonts w:ascii="Times New Roman" w:hAnsi="Times New Roman" w:cs="Times New Roman"/>
          <w:sz w:val="24"/>
          <w:szCs w:val="24"/>
        </w:rPr>
        <w:t xml:space="preserve"> 1960.</w:t>
      </w:r>
      <w:r w:rsidR="009267C7" w:rsidRPr="004905FA">
        <w:rPr>
          <w:rFonts w:ascii="Times New Roman" w:hAnsi="Times New Roman" w:cs="Times New Roman"/>
          <w:sz w:val="24"/>
          <w:szCs w:val="24"/>
        </w:rPr>
        <w:t xml:space="preserve"> </w:t>
      </w:r>
      <w:r w:rsidR="009267C7" w:rsidRPr="004905FA">
        <w:rPr>
          <w:rFonts w:ascii="Times New Roman" w:hAnsi="Times New Roman" w:cs="Times New Roman"/>
          <w:i/>
          <w:sz w:val="24"/>
          <w:szCs w:val="24"/>
        </w:rPr>
        <w:t xml:space="preserve"> Political Man: The Social</w:t>
      </w:r>
      <w:r>
        <w:rPr>
          <w:rFonts w:ascii="Times New Roman" w:hAnsi="Times New Roman" w:cs="Times New Roman"/>
          <w:i/>
          <w:sz w:val="24"/>
          <w:szCs w:val="24"/>
        </w:rPr>
        <w:t xml:space="preserve"> </w:t>
      </w:r>
      <w:r w:rsidR="009267C7" w:rsidRPr="004905FA">
        <w:rPr>
          <w:rFonts w:ascii="Times New Roman" w:hAnsi="Times New Roman" w:cs="Times New Roman"/>
          <w:i/>
          <w:sz w:val="24"/>
          <w:szCs w:val="24"/>
        </w:rPr>
        <w:t>Basis of Politics</w:t>
      </w:r>
      <w:r>
        <w:rPr>
          <w:rFonts w:ascii="Times New Roman" w:hAnsi="Times New Roman" w:cs="Times New Roman"/>
          <w:i/>
          <w:sz w:val="24"/>
          <w:szCs w:val="24"/>
        </w:rPr>
        <w:t xml:space="preserve"> </w:t>
      </w:r>
      <w:r>
        <w:rPr>
          <w:rFonts w:ascii="Times New Roman" w:hAnsi="Times New Roman" w:cs="Times New Roman"/>
          <w:sz w:val="24"/>
          <w:szCs w:val="24"/>
        </w:rPr>
        <w:t>Garden City, NJ: Doubleday.</w:t>
      </w:r>
    </w:p>
    <w:p w14:paraId="1FC7A9EF" w14:textId="77777777" w:rsidR="00F2591E" w:rsidRDefault="00F2591E" w:rsidP="00F2591E">
      <w:pPr>
        <w:spacing w:after="0" w:line="240" w:lineRule="auto"/>
        <w:rPr>
          <w:rFonts w:ascii="Times New Roman" w:hAnsi="Times New Roman" w:cs="Times New Roman"/>
          <w:i/>
          <w:sz w:val="24"/>
          <w:szCs w:val="24"/>
        </w:rPr>
      </w:pPr>
    </w:p>
    <w:p w14:paraId="5A403109" w14:textId="1704D5D9" w:rsidR="009C6EA3" w:rsidRPr="004905FA" w:rsidRDefault="009C6EA3" w:rsidP="009267C7">
      <w:pPr>
        <w:rPr>
          <w:rFonts w:ascii="Times New Roman" w:hAnsi="Times New Roman" w:cs="Times New Roman"/>
          <w:sz w:val="24"/>
          <w:szCs w:val="24"/>
        </w:rPr>
      </w:pPr>
      <w:r w:rsidRPr="004905FA">
        <w:rPr>
          <w:rFonts w:ascii="Times New Roman" w:hAnsi="Times New Roman" w:cs="Times New Roman"/>
          <w:sz w:val="24"/>
          <w:szCs w:val="24"/>
        </w:rPr>
        <w:t xml:space="preserve">John D. Stephens, “Democratic Transition and Breakdown in Western Europe, 1870-1939: A Test of the Moore Thesis” </w:t>
      </w:r>
      <w:r w:rsidRPr="004905FA">
        <w:rPr>
          <w:rFonts w:ascii="Times New Roman" w:hAnsi="Times New Roman" w:cs="Times New Roman"/>
          <w:i/>
          <w:sz w:val="24"/>
          <w:szCs w:val="24"/>
        </w:rPr>
        <w:t>American Journal of Sociology</w:t>
      </w:r>
      <w:r w:rsidRPr="004905FA">
        <w:rPr>
          <w:rFonts w:ascii="Times New Roman" w:hAnsi="Times New Roman" w:cs="Times New Roman"/>
          <w:sz w:val="24"/>
          <w:szCs w:val="24"/>
        </w:rPr>
        <w:t xml:space="preserve"> 94/5 (March 1989), 1019-1077.  </w:t>
      </w:r>
    </w:p>
    <w:p w14:paraId="1581BA2A" w14:textId="77777777" w:rsidR="00CD1006" w:rsidRPr="004905FA" w:rsidRDefault="00CD1006" w:rsidP="00CD1006">
      <w:pPr>
        <w:rPr>
          <w:rFonts w:ascii="Times New Roman" w:hAnsi="Times New Roman" w:cs="Times New Roman"/>
          <w:sz w:val="24"/>
          <w:szCs w:val="24"/>
        </w:rPr>
      </w:pPr>
      <w:r w:rsidRPr="004905FA">
        <w:rPr>
          <w:rFonts w:ascii="Times New Roman" w:hAnsi="Times New Roman" w:cs="Times New Roman"/>
          <w:sz w:val="24"/>
          <w:szCs w:val="24"/>
        </w:rPr>
        <w:t xml:space="preserve">Thomas Ertman, “Democracy and Dictatorship in Interwar Western Europe Revisited”  </w:t>
      </w:r>
      <w:r w:rsidRPr="004905FA">
        <w:rPr>
          <w:rFonts w:ascii="Times New Roman" w:hAnsi="Times New Roman" w:cs="Times New Roman"/>
          <w:sz w:val="24"/>
          <w:szCs w:val="24"/>
          <w:u w:val="single"/>
        </w:rPr>
        <w:t>World Politics</w:t>
      </w:r>
      <w:r w:rsidRPr="004905FA">
        <w:rPr>
          <w:rFonts w:ascii="Times New Roman" w:hAnsi="Times New Roman" w:cs="Times New Roman"/>
          <w:sz w:val="24"/>
          <w:szCs w:val="24"/>
        </w:rPr>
        <w:t>, 50/3 (April 1998): 475-505</w:t>
      </w:r>
    </w:p>
    <w:p w14:paraId="31E4CE7D" w14:textId="77777777" w:rsidR="00CD1006" w:rsidRPr="004905FA" w:rsidRDefault="00CD1006" w:rsidP="00CD1006">
      <w:pPr>
        <w:rPr>
          <w:rFonts w:ascii="Times New Roman" w:hAnsi="Times New Roman" w:cs="Times New Roman"/>
          <w:sz w:val="24"/>
          <w:szCs w:val="24"/>
        </w:rPr>
      </w:pPr>
      <w:r w:rsidRPr="004905FA">
        <w:rPr>
          <w:rFonts w:ascii="Times New Roman" w:hAnsi="Times New Roman" w:cs="Times New Roman"/>
          <w:sz w:val="24"/>
          <w:szCs w:val="24"/>
        </w:rPr>
        <w:t xml:space="preserve">Douglass C. North, </w:t>
      </w:r>
      <w:r w:rsidRPr="004905FA">
        <w:rPr>
          <w:rFonts w:ascii="Times New Roman" w:hAnsi="Times New Roman" w:cs="Times New Roman"/>
          <w:i/>
          <w:sz w:val="24"/>
          <w:szCs w:val="24"/>
        </w:rPr>
        <w:t>The Rise of the Western World</w:t>
      </w:r>
    </w:p>
    <w:p w14:paraId="6D10AE75" w14:textId="77777777" w:rsidR="00CD1006" w:rsidRPr="004905FA" w:rsidRDefault="00CD1006" w:rsidP="00CD1006">
      <w:pPr>
        <w:rPr>
          <w:rFonts w:ascii="Times New Roman" w:hAnsi="Times New Roman" w:cs="Times New Roman"/>
          <w:sz w:val="24"/>
          <w:szCs w:val="24"/>
        </w:rPr>
      </w:pPr>
      <w:r w:rsidRPr="004905FA">
        <w:rPr>
          <w:rFonts w:ascii="Times New Roman" w:hAnsi="Times New Roman" w:cs="Times New Roman"/>
          <w:sz w:val="24"/>
          <w:szCs w:val="24"/>
        </w:rPr>
        <w:t xml:space="preserve">Gregory M. Luebbert, </w:t>
      </w:r>
      <w:r w:rsidRPr="004905FA">
        <w:rPr>
          <w:rFonts w:ascii="Times New Roman" w:hAnsi="Times New Roman" w:cs="Times New Roman"/>
          <w:i/>
          <w:sz w:val="24"/>
          <w:szCs w:val="24"/>
        </w:rPr>
        <w:t>Liberalism, Fascism, or Social Democracy</w:t>
      </w:r>
      <w:r w:rsidRPr="004905FA">
        <w:rPr>
          <w:rFonts w:ascii="Times New Roman" w:hAnsi="Times New Roman" w:cs="Times New Roman"/>
          <w:sz w:val="24"/>
          <w:szCs w:val="24"/>
        </w:rPr>
        <w:t xml:space="preserve"> New York: Oxford Univ. Press 1991.</w:t>
      </w:r>
    </w:p>
    <w:p w14:paraId="4F86AFD7" w14:textId="77777777" w:rsidR="0057650E" w:rsidRPr="004905FA" w:rsidRDefault="0057650E" w:rsidP="0057650E">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Acemoglu, Daren &amp; James Robinson. 2009. </w:t>
      </w:r>
      <w:r w:rsidRPr="004905FA">
        <w:rPr>
          <w:rFonts w:ascii="Times New Roman" w:hAnsi="Times New Roman" w:cs="Times New Roman"/>
          <w:i/>
          <w:sz w:val="24"/>
          <w:szCs w:val="24"/>
        </w:rPr>
        <w:t>Economic Origins of Dictatorship and Democracy</w:t>
      </w:r>
      <w:r w:rsidRPr="004905FA">
        <w:rPr>
          <w:rFonts w:ascii="Times New Roman" w:hAnsi="Times New Roman" w:cs="Times New Roman"/>
          <w:sz w:val="24"/>
          <w:szCs w:val="24"/>
        </w:rPr>
        <w:t>. Cambridge University Press.</w:t>
      </w:r>
    </w:p>
    <w:p w14:paraId="3E6AA2D8" w14:textId="77777777" w:rsidR="0033552C" w:rsidRPr="004905FA" w:rsidRDefault="0033552C" w:rsidP="00CD1006">
      <w:pPr>
        <w:rPr>
          <w:rFonts w:ascii="Times New Roman" w:hAnsi="Times New Roman" w:cs="Times New Roman"/>
          <w:sz w:val="24"/>
          <w:szCs w:val="24"/>
        </w:rPr>
      </w:pPr>
    </w:p>
    <w:p w14:paraId="3C87A688" w14:textId="28EA8511" w:rsidR="0033552C" w:rsidRPr="004905FA" w:rsidRDefault="000308F7" w:rsidP="00131D8A">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Week 5: </w:t>
      </w:r>
      <w:r w:rsidR="0033552C" w:rsidRPr="004905FA">
        <w:rPr>
          <w:rFonts w:ascii="Times New Roman" w:hAnsi="Times New Roman" w:cs="Times New Roman"/>
          <w:b/>
          <w:sz w:val="24"/>
          <w:szCs w:val="24"/>
        </w:rPr>
        <w:t xml:space="preserve">9/13 No Class </w:t>
      </w:r>
    </w:p>
    <w:p w14:paraId="7DEFE75B" w14:textId="77777777" w:rsidR="0033552C" w:rsidRPr="004905FA" w:rsidRDefault="0033552C" w:rsidP="00131D8A">
      <w:pPr>
        <w:spacing w:line="240" w:lineRule="auto"/>
        <w:rPr>
          <w:rFonts w:ascii="Times New Roman" w:hAnsi="Times New Roman" w:cs="Times New Roman"/>
          <w:b/>
          <w:sz w:val="24"/>
          <w:szCs w:val="24"/>
        </w:rPr>
      </w:pPr>
    </w:p>
    <w:p w14:paraId="65AD45F0" w14:textId="39D3A314" w:rsidR="00CD1006" w:rsidRPr="004905FA" w:rsidRDefault="000308F7" w:rsidP="00131D8A">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Week 6: </w:t>
      </w:r>
      <w:r w:rsidR="00A53F29">
        <w:rPr>
          <w:rFonts w:ascii="Times New Roman" w:hAnsi="Times New Roman" w:cs="Times New Roman"/>
          <w:b/>
          <w:sz w:val="24"/>
          <w:szCs w:val="24"/>
        </w:rPr>
        <w:t xml:space="preserve">Foundations of Comparative Politics: Thinking about </w:t>
      </w:r>
      <w:r w:rsidR="009C6EA3" w:rsidRPr="004905FA">
        <w:rPr>
          <w:rFonts w:ascii="Times New Roman" w:hAnsi="Times New Roman" w:cs="Times New Roman"/>
          <w:b/>
          <w:sz w:val="24"/>
          <w:szCs w:val="24"/>
        </w:rPr>
        <w:t xml:space="preserve">State Building </w:t>
      </w:r>
      <w:r>
        <w:rPr>
          <w:rFonts w:ascii="Times New Roman" w:hAnsi="Times New Roman" w:cs="Times New Roman"/>
          <w:b/>
          <w:sz w:val="24"/>
          <w:szCs w:val="24"/>
        </w:rPr>
        <w:t>[</w:t>
      </w:r>
      <w:r w:rsidR="00CD1006" w:rsidRPr="004905FA">
        <w:rPr>
          <w:rFonts w:ascii="Times New Roman" w:hAnsi="Times New Roman" w:cs="Times New Roman"/>
          <w:b/>
          <w:sz w:val="24"/>
          <w:szCs w:val="24"/>
        </w:rPr>
        <w:t>9/20</w:t>
      </w:r>
      <w:r>
        <w:rPr>
          <w:rFonts w:ascii="Times New Roman" w:hAnsi="Times New Roman" w:cs="Times New Roman"/>
          <w:b/>
          <w:sz w:val="24"/>
          <w:szCs w:val="24"/>
        </w:rPr>
        <w:t>]</w:t>
      </w:r>
      <w:r w:rsidR="00CD1006" w:rsidRPr="004905FA">
        <w:rPr>
          <w:rFonts w:ascii="Times New Roman" w:hAnsi="Times New Roman" w:cs="Times New Roman"/>
          <w:b/>
          <w:sz w:val="24"/>
          <w:szCs w:val="24"/>
        </w:rPr>
        <w:t xml:space="preserve"> </w:t>
      </w:r>
    </w:p>
    <w:p w14:paraId="10E5CC50" w14:textId="6C7890F1" w:rsidR="00202AE0" w:rsidRPr="004905FA" w:rsidRDefault="00510560" w:rsidP="00202AE0">
      <w:pPr>
        <w:spacing w:line="240" w:lineRule="auto"/>
        <w:rPr>
          <w:rFonts w:ascii="Times New Roman" w:hAnsi="Times New Roman" w:cs="Times New Roman"/>
          <w:sz w:val="24"/>
          <w:szCs w:val="24"/>
        </w:rPr>
      </w:pPr>
      <w:r w:rsidRPr="004905FA">
        <w:rPr>
          <w:rFonts w:ascii="Times New Roman" w:hAnsi="Times New Roman" w:cs="Times New Roman"/>
          <w:sz w:val="24"/>
          <w:szCs w:val="24"/>
        </w:rPr>
        <w:t>Krasner, Stephen D. 1984. "</w:t>
      </w:r>
      <w:r w:rsidR="00202AE0" w:rsidRPr="004905FA">
        <w:rPr>
          <w:rFonts w:ascii="Times New Roman" w:hAnsi="Times New Roman" w:cs="Times New Roman"/>
          <w:sz w:val="24"/>
          <w:szCs w:val="24"/>
        </w:rPr>
        <w:t>Approaches to the State: Alternative conce</w:t>
      </w:r>
      <w:r w:rsidRPr="004905FA">
        <w:rPr>
          <w:rFonts w:ascii="Times New Roman" w:hAnsi="Times New Roman" w:cs="Times New Roman"/>
          <w:sz w:val="24"/>
          <w:szCs w:val="24"/>
        </w:rPr>
        <w:t>ptions and historical dynamics,"</w:t>
      </w:r>
      <w:r w:rsidR="00202AE0" w:rsidRPr="004905FA">
        <w:rPr>
          <w:rFonts w:ascii="Times New Roman" w:hAnsi="Times New Roman" w:cs="Times New Roman"/>
          <w:sz w:val="24"/>
          <w:szCs w:val="24"/>
        </w:rPr>
        <w:t xml:space="preserve"> </w:t>
      </w:r>
      <w:r w:rsidR="00202AE0" w:rsidRPr="004905FA">
        <w:rPr>
          <w:rFonts w:ascii="Times New Roman" w:hAnsi="Times New Roman" w:cs="Times New Roman"/>
          <w:i/>
          <w:sz w:val="24"/>
          <w:szCs w:val="24"/>
        </w:rPr>
        <w:t>Comparative Politics</w:t>
      </w:r>
      <w:r w:rsidR="00202AE0" w:rsidRPr="004905FA">
        <w:rPr>
          <w:rFonts w:ascii="Times New Roman" w:hAnsi="Times New Roman" w:cs="Times New Roman"/>
          <w:sz w:val="24"/>
          <w:szCs w:val="24"/>
        </w:rPr>
        <w:t xml:space="preserve"> 16</w:t>
      </w:r>
      <w:r w:rsidRPr="004905FA">
        <w:rPr>
          <w:rFonts w:ascii="Times New Roman" w:hAnsi="Times New Roman" w:cs="Times New Roman"/>
          <w:sz w:val="24"/>
          <w:szCs w:val="24"/>
        </w:rPr>
        <w:t>/2 (Jan.)</w:t>
      </w:r>
      <w:r w:rsidR="00202AE0" w:rsidRPr="004905FA">
        <w:rPr>
          <w:rFonts w:ascii="Times New Roman" w:hAnsi="Times New Roman" w:cs="Times New Roman"/>
          <w:sz w:val="24"/>
          <w:szCs w:val="24"/>
        </w:rPr>
        <w:t>: 223-246.</w:t>
      </w:r>
    </w:p>
    <w:p w14:paraId="514A44E2" w14:textId="5673B3F7" w:rsidR="00131D8A" w:rsidRPr="004905FA" w:rsidRDefault="00BD7841" w:rsidP="00131D8A">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Evans, Peter, Dietrich Rueschemeyer, and Theda Skocpol. 1985. </w:t>
      </w:r>
      <w:r w:rsidRPr="004905FA">
        <w:rPr>
          <w:rFonts w:ascii="Times New Roman" w:hAnsi="Times New Roman" w:cs="Times New Roman"/>
          <w:i/>
          <w:sz w:val="24"/>
          <w:szCs w:val="24"/>
        </w:rPr>
        <w:t>Bringing the State Back In</w:t>
      </w:r>
      <w:r w:rsidRPr="004905FA">
        <w:rPr>
          <w:rFonts w:ascii="Times New Roman" w:hAnsi="Times New Roman" w:cs="Times New Roman"/>
          <w:sz w:val="24"/>
          <w:szCs w:val="24"/>
        </w:rPr>
        <w:t>. Cambridge University Press</w:t>
      </w:r>
      <w:r w:rsidR="0082215E" w:rsidRPr="004905FA">
        <w:rPr>
          <w:rFonts w:ascii="Times New Roman" w:hAnsi="Times New Roman" w:cs="Times New Roman"/>
          <w:sz w:val="24"/>
          <w:szCs w:val="24"/>
        </w:rPr>
        <w:t xml:space="preserve">. </w:t>
      </w:r>
      <w:r w:rsidRPr="004905FA">
        <w:rPr>
          <w:rFonts w:ascii="Times New Roman" w:hAnsi="Times New Roman" w:cs="Times New Roman"/>
          <w:sz w:val="24"/>
          <w:szCs w:val="24"/>
        </w:rPr>
        <w:t>Chapters 1, 5, 6, 11</w:t>
      </w:r>
      <w:r w:rsidR="005B0B24" w:rsidRPr="004905FA">
        <w:rPr>
          <w:rFonts w:ascii="Times New Roman" w:hAnsi="Times New Roman" w:cs="Times New Roman"/>
          <w:sz w:val="24"/>
          <w:szCs w:val="24"/>
        </w:rPr>
        <w:t xml:space="preserve"> BB</w:t>
      </w:r>
    </w:p>
    <w:p w14:paraId="326696B3" w14:textId="77777777" w:rsidR="00202AE0" w:rsidRPr="004905FA" w:rsidRDefault="00202AE0" w:rsidP="00202AE0">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Ertman, Thomas. 1997. </w:t>
      </w:r>
      <w:r w:rsidRPr="004905FA">
        <w:rPr>
          <w:rFonts w:ascii="Times New Roman" w:hAnsi="Times New Roman" w:cs="Times New Roman"/>
          <w:i/>
          <w:sz w:val="24"/>
          <w:szCs w:val="24"/>
        </w:rPr>
        <w:t>Birth of the Leviathan</w:t>
      </w:r>
      <w:r w:rsidRPr="004905FA">
        <w:rPr>
          <w:rFonts w:ascii="Times New Roman" w:hAnsi="Times New Roman" w:cs="Times New Roman"/>
          <w:sz w:val="24"/>
          <w:szCs w:val="24"/>
        </w:rPr>
        <w:t>. Cambridge University Press. chs tba on BB</w:t>
      </w:r>
    </w:p>
    <w:p w14:paraId="513DC709" w14:textId="429F1B5E" w:rsidR="00131D8A" w:rsidRPr="004905FA" w:rsidRDefault="0082215E" w:rsidP="00131D8A">
      <w:pPr>
        <w:spacing w:line="240" w:lineRule="auto"/>
        <w:rPr>
          <w:rFonts w:ascii="Times New Roman" w:hAnsi="Times New Roman" w:cs="Times New Roman"/>
          <w:sz w:val="24"/>
          <w:szCs w:val="24"/>
        </w:rPr>
      </w:pPr>
      <w:r w:rsidRPr="004905FA">
        <w:rPr>
          <w:rFonts w:ascii="Times New Roman" w:hAnsi="Times New Roman" w:cs="Times New Roman"/>
          <w:sz w:val="24"/>
          <w:szCs w:val="24"/>
        </w:rPr>
        <w:t>Slater</w:t>
      </w:r>
      <w:r w:rsidR="00BD7841" w:rsidRPr="004905FA">
        <w:rPr>
          <w:rFonts w:ascii="Times New Roman" w:hAnsi="Times New Roman" w:cs="Times New Roman"/>
          <w:sz w:val="24"/>
          <w:szCs w:val="24"/>
        </w:rPr>
        <w:t xml:space="preserve">, Dan. </w:t>
      </w:r>
      <w:r w:rsidR="005C124E" w:rsidRPr="004905FA">
        <w:rPr>
          <w:rFonts w:ascii="Times New Roman" w:hAnsi="Times New Roman" w:cs="Times New Roman"/>
          <w:sz w:val="24"/>
          <w:szCs w:val="24"/>
        </w:rPr>
        <w:t xml:space="preserve">2008. ‘Can </w:t>
      </w:r>
      <w:r w:rsidR="004749D9" w:rsidRPr="004905FA">
        <w:rPr>
          <w:rFonts w:ascii="Times New Roman" w:hAnsi="Times New Roman" w:cs="Times New Roman"/>
          <w:sz w:val="24"/>
          <w:szCs w:val="24"/>
        </w:rPr>
        <w:t xml:space="preserve">the </w:t>
      </w:r>
      <w:r w:rsidR="005C124E" w:rsidRPr="004905FA">
        <w:rPr>
          <w:rFonts w:ascii="Times New Roman" w:hAnsi="Times New Roman" w:cs="Times New Roman"/>
          <w:sz w:val="24"/>
          <w:szCs w:val="24"/>
        </w:rPr>
        <w:t xml:space="preserve">leviathan be democratic? Competitive elections, robust mass politics, and state infrastructural power.’ </w:t>
      </w:r>
      <w:r w:rsidR="005C124E" w:rsidRPr="004905FA">
        <w:rPr>
          <w:rFonts w:ascii="Times New Roman" w:hAnsi="Times New Roman" w:cs="Times New Roman"/>
          <w:i/>
          <w:sz w:val="24"/>
          <w:szCs w:val="24"/>
        </w:rPr>
        <w:t>Studies in Comparative International Development</w:t>
      </w:r>
      <w:r w:rsidR="005C124E" w:rsidRPr="004905FA">
        <w:rPr>
          <w:rFonts w:ascii="Times New Roman" w:hAnsi="Times New Roman" w:cs="Times New Roman"/>
          <w:sz w:val="24"/>
          <w:szCs w:val="24"/>
        </w:rPr>
        <w:t xml:space="preserve"> 43(3-4): 252-272.</w:t>
      </w:r>
    </w:p>
    <w:p w14:paraId="4A098EF8" w14:textId="623360A7" w:rsidR="00131D8A" w:rsidRPr="004905FA" w:rsidRDefault="005C124E" w:rsidP="00131D8A">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King, Desmond </w:t>
      </w:r>
      <w:r w:rsidR="0082215E" w:rsidRPr="004905FA">
        <w:rPr>
          <w:rFonts w:ascii="Times New Roman" w:hAnsi="Times New Roman" w:cs="Times New Roman"/>
          <w:sz w:val="24"/>
          <w:szCs w:val="24"/>
        </w:rPr>
        <w:t xml:space="preserve">&amp; </w:t>
      </w:r>
      <w:r w:rsidRPr="004905FA">
        <w:rPr>
          <w:rFonts w:ascii="Times New Roman" w:hAnsi="Times New Roman" w:cs="Times New Roman"/>
          <w:sz w:val="24"/>
          <w:szCs w:val="24"/>
        </w:rPr>
        <w:t xml:space="preserve">Robert C. </w:t>
      </w:r>
      <w:r w:rsidR="0082215E" w:rsidRPr="004905FA">
        <w:rPr>
          <w:rFonts w:ascii="Times New Roman" w:hAnsi="Times New Roman" w:cs="Times New Roman"/>
          <w:sz w:val="24"/>
          <w:szCs w:val="24"/>
        </w:rPr>
        <w:t>Lieberman</w:t>
      </w:r>
      <w:r w:rsidRPr="004905FA">
        <w:rPr>
          <w:rFonts w:ascii="Times New Roman" w:hAnsi="Times New Roman" w:cs="Times New Roman"/>
          <w:sz w:val="24"/>
          <w:szCs w:val="24"/>
        </w:rPr>
        <w:t>. 2009. ‘Ironies of state building: A comparative perspective on the American state.’</w:t>
      </w:r>
      <w:r w:rsidR="0082215E" w:rsidRPr="004905FA">
        <w:rPr>
          <w:rFonts w:ascii="Times New Roman" w:hAnsi="Times New Roman" w:cs="Times New Roman"/>
          <w:sz w:val="24"/>
          <w:szCs w:val="24"/>
        </w:rPr>
        <w:t xml:space="preserve"> </w:t>
      </w:r>
      <w:r w:rsidR="0082215E" w:rsidRPr="004905FA">
        <w:rPr>
          <w:rFonts w:ascii="Times New Roman" w:hAnsi="Times New Roman" w:cs="Times New Roman"/>
          <w:i/>
          <w:sz w:val="24"/>
          <w:szCs w:val="24"/>
        </w:rPr>
        <w:t>W</w:t>
      </w:r>
      <w:r w:rsidRPr="004905FA">
        <w:rPr>
          <w:rFonts w:ascii="Times New Roman" w:hAnsi="Times New Roman" w:cs="Times New Roman"/>
          <w:i/>
          <w:sz w:val="24"/>
          <w:szCs w:val="24"/>
        </w:rPr>
        <w:t xml:space="preserve">orld </w:t>
      </w:r>
      <w:r w:rsidR="0082215E" w:rsidRPr="004905FA">
        <w:rPr>
          <w:rFonts w:ascii="Times New Roman" w:hAnsi="Times New Roman" w:cs="Times New Roman"/>
          <w:i/>
          <w:sz w:val="24"/>
          <w:szCs w:val="24"/>
        </w:rPr>
        <w:t>P</w:t>
      </w:r>
      <w:r w:rsidRPr="004905FA">
        <w:rPr>
          <w:rFonts w:ascii="Times New Roman" w:hAnsi="Times New Roman" w:cs="Times New Roman"/>
          <w:i/>
          <w:sz w:val="24"/>
          <w:szCs w:val="24"/>
        </w:rPr>
        <w:t>olitics</w:t>
      </w:r>
      <w:r w:rsidRPr="004905FA">
        <w:rPr>
          <w:rFonts w:ascii="Times New Roman" w:hAnsi="Times New Roman" w:cs="Times New Roman"/>
          <w:sz w:val="24"/>
          <w:szCs w:val="24"/>
        </w:rPr>
        <w:t xml:space="preserve"> 61(3): 547-588.</w:t>
      </w:r>
    </w:p>
    <w:p w14:paraId="6D7012A5" w14:textId="00B3805B" w:rsidR="00CC5AE3" w:rsidRPr="00CC5AE3" w:rsidRDefault="00874E00" w:rsidP="00CC5AE3">
      <w:pPr>
        <w:spacing w:before="100" w:beforeAutospacing="1" w:after="100" w:afterAutospacing="1" w:line="240" w:lineRule="auto"/>
        <w:rPr>
          <w:rFonts w:ascii="Times New Roman" w:hAnsi="Times New Roman" w:cs="Times New Roman"/>
          <w:sz w:val="24"/>
          <w:szCs w:val="24"/>
        </w:rPr>
      </w:pPr>
      <w:r>
        <w:rPr>
          <w:rFonts w:ascii="TimesNewRomanPSMT" w:hAnsi="TimesNewRomanPSMT" w:cs="TimesNewRomanPSMT"/>
          <w:sz w:val="24"/>
          <w:szCs w:val="24"/>
        </w:rPr>
        <w:t xml:space="preserve">Dan Slater and Nicholas Rush Smith. 2016. </w:t>
      </w:r>
      <w:r w:rsidR="00CC5AE3" w:rsidRPr="00CC5AE3">
        <w:rPr>
          <w:rFonts w:ascii="TimesNewRomanPSMT" w:hAnsi="TimesNewRomanPSMT" w:cs="TimesNewRomanPSMT"/>
          <w:sz w:val="24"/>
          <w:szCs w:val="24"/>
        </w:rPr>
        <w:t xml:space="preserve">“The Power of Counterrevolution: </w:t>
      </w:r>
      <w:r w:rsidR="00CC5AE3" w:rsidRPr="00CC5AE3">
        <w:rPr>
          <w:rFonts w:ascii="Times" w:hAnsi="Times" w:cs="Times New Roman"/>
          <w:sz w:val="24"/>
          <w:szCs w:val="24"/>
        </w:rPr>
        <w:t>Elitist Origins of Political Order in Postcolonial Asia and Africa</w:t>
      </w:r>
      <w:r>
        <w:rPr>
          <w:rFonts w:ascii="Times" w:hAnsi="Times" w:cs="Times New Roman"/>
          <w:sz w:val="24"/>
          <w:szCs w:val="24"/>
        </w:rPr>
        <w:t>,</w:t>
      </w:r>
      <w:r w:rsidR="00CC5AE3" w:rsidRPr="00CC5AE3">
        <w:rPr>
          <w:rFonts w:ascii="Times" w:hAnsi="Times" w:cs="Times New Roman"/>
          <w:sz w:val="24"/>
          <w:szCs w:val="24"/>
        </w:rPr>
        <w:t>”</w:t>
      </w:r>
      <w:r w:rsidR="00CC5AE3" w:rsidRPr="00CC5AE3">
        <w:rPr>
          <w:rFonts w:ascii="TimesNewRomanPSMT" w:hAnsi="TimesNewRomanPSMT" w:cs="TimesNewRomanPSMT"/>
          <w:sz w:val="24"/>
          <w:szCs w:val="24"/>
        </w:rPr>
        <w:t xml:space="preserve"> </w:t>
      </w:r>
      <w:r w:rsidR="00CC5AE3" w:rsidRPr="00CC5AE3">
        <w:rPr>
          <w:rFonts w:ascii="TimesNewRomanPS" w:hAnsi="TimesNewRomanPS" w:cs="Times New Roman"/>
          <w:i/>
          <w:iCs/>
          <w:sz w:val="24"/>
          <w:szCs w:val="24"/>
        </w:rPr>
        <w:t xml:space="preserve">American Journal of Sociology </w:t>
      </w:r>
      <w:r>
        <w:rPr>
          <w:rFonts w:ascii="TimesNewRomanPSMT" w:hAnsi="TimesNewRomanPSMT" w:cs="TimesNewRomanPSMT"/>
          <w:sz w:val="24"/>
          <w:szCs w:val="24"/>
        </w:rPr>
        <w:t xml:space="preserve">121:5 (March): </w:t>
      </w:r>
      <w:r w:rsidR="00CC5AE3" w:rsidRPr="00CC5AE3">
        <w:rPr>
          <w:rFonts w:ascii="TimesNewRomanPSMT" w:hAnsi="TimesNewRomanPSMT" w:cs="TimesNewRomanPSMT"/>
          <w:sz w:val="24"/>
          <w:szCs w:val="24"/>
        </w:rPr>
        <w:t xml:space="preserve">1472-1516. </w:t>
      </w:r>
    </w:p>
    <w:p w14:paraId="2FCBF9A0" w14:textId="77777777" w:rsidR="005B0B24" w:rsidRPr="004905FA" w:rsidRDefault="005B0B24" w:rsidP="00131D8A">
      <w:pPr>
        <w:spacing w:line="240" w:lineRule="auto"/>
        <w:rPr>
          <w:rFonts w:ascii="Times New Roman" w:hAnsi="Times New Roman" w:cs="Times New Roman"/>
          <w:sz w:val="24"/>
          <w:szCs w:val="24"/>
        </w:rPr>
      </w:pPr>
    </w:p>
    <w:p w14:paraId="36998FF6" w14:textId="77777777" w:rsidR="009C6EA3" w:rsidRPr="004905FA" w:rsidRDefault="009C6EA3" w:rsidP="00131D8A">
      <w:pPr>
        <w:spacing w:line="240" w:lineRule="auto"/>
        <w:rPr>
          <w:rFonts w:ascii="Times New Roman" w:hAnsi="Times New Roman" w:cs="Times New Roman"/>
          <w:i/>
          <w:sz w:val="24"/>
          <w:szCs w:val="24"/>
        </w:rPr>
      </w:pPr>
      <w:r w:rsidRPr="004905FA">
        <w:rPr>
          <w:rFonts w:ascii="Times New Roman" w:hAnsi="Times New Roman" w:cs="Times New Roman"/>
          <w:i/>
          <w:sz w:val="24"/>
          <w:szCs w:val="24"/>
        </w:rPr>
        <w:t>related:</w:t>
      </w:r>
    </w:p>
    <w:p w14:paraId="082A4E43" w14:textId="3C349E71" w:rsidR="007256C6" w:rsidRPr="004905FA" w:rsidRDefault="007256C6" w:rsidP="00131D8A">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Huntington, Samuel P. 1968. </w:t>
      </w:r>
      <w:r w:rsidRPr="004905FA">
        <w:rPr>
          <w:rFonts w:ascii="Times New Roman" w:hAnsi="Times New Roman" w:cs="Times New Roman"/>
          <w:i/>
          <w:sz w:val="24"/>
          <w:szCs w:val="24"/>
        </w:rPr>
        <w:t>Political Order in Changing Societies</w:t>
      </w:r>
      <w:r w:rsidRPr="004905FA">
        <w:rPr>
          <w:rFonts w:ascii="Times New Roman" w:hAnsi="Times New Roman" w:cs="Times New Roman"/>
          <w:sz w:val="24"/>
          <w:szCs w:val="24"/>
        </w:rPr>
        <w:t>. Yale University Press.</w:t>
      </w:r>
    </w:p>
    <w:p w14:paraId="3237E6A8" w14:textId="77777777" w:rsidR="007256C6" w:rsidRPr="004905FA" w:rsidRDefault="007256C6" w:rsidP="007256C6">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Cox, Michael (ed). 2002. </w:t>
      </w:r>
      <w:r w:rsidRPr="004905FA">
        <w:rPr>
          <w:rFonts w:ascii="Times New Roman" w:hAnsi="Times New Roman" w:cs="Times New Roman"/>
          <w:i/>
          <w:sz w:val="24"/>
          <w:szCs w:val="24"/>
        </w:rPr>
        <w:t>Empires, Systems and States</w:t>
      </w:r>
      <w:r w:rsidRPr="004905FA">
        <w:rPr>
          <w:rFonts w:ascii="Times New Roman" w:hAnsi="Times New Roman" w:cs="Times New Roman"/>
          <w:sz w:val="24"/>
          <w:szCs w:val="24"/>
        </w:rPr>
        <w:t>. Cambridge University Press.</w:t>
      </w:r>
    </w:p>
    <w:p w14:paraId="25989C24" w14:textId="77777777" w:rsidR="00131D8A" w:rsidRPr="004905FA" w:rsidRDefault="00947AC9" w:rsidP="00131D8A">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Roeder, Phillip. 2007. </w:t>
      </w:r>
      <w:r w:rsidRPr="004905FA">
        <w:rPr>
          <w:rFonts w:ascii="Times New Roman" w:hAnsi="Times New Roman" w:cs="Times New Roman"/>
          <w:i/>
          <w:sz w:val="24"/>
          <w:szCs w:val="24"/>
        </w:rPr>
        <w:t>Where Nation States Comes From</w:t>
      </w:r>
      <w:r w:rsidRPr="004905FA">
        <w:rPr>
          <w:rFonts w:ascii="Times New Roman" w:hAnsi="Times New Roman" w:cs="Times New Roman"/>
          <w:sz w:val="24"/>
          <w:szCs w:val="24"/>
        </w:rPr>
        <w:t>. Princeton University Press.</w:t>
      </w:r>
    </w:p>
    <w:p w14:paraId="6AAAD423" w14:textId="77777777" w:rsidR="006C7D1D" w:rsidRPr="004905FA" w:rsidRDefault="005C124E" w:rsidP="00131D8A">
      <w:pPr>
        <w:spacing w:line="240" w:lineRule="auto"/>
        <w:rPr>
          <w:rFonts w:ascii="Times New Roman" w:hAnsi="Times New Roman" w:cs="Times New Roman"/>
          <w:sz w:val="24"/>
          <w:szCs w:val="24"/>
        </w:rPr>
      </w:pPr>
      <w:r w:rsidRPr="004905FA">
        <w:rPr>
          <w:rFonts w:ascii="Times New Roman" w:hAnsi="Times New Roman" w:cs="Times New Roman"/>
          <w:sz w:val="24"/>
          <w:szCs w:val="24"/>
        </w:rPr>
        <w:lastRenderedPageBreak/>
        <w:t xml:space="preserve">North, Douglass Cecil, John Joseph Wallis &amp; Barry R. Weingast. 2009. </w:t>
      </w:r>
      <w:r w:rsidRPr="004905FA">
        <w:rPr>
          <w:rFonts w:ascii="Times New Roman" w:hAnsi="Times New Roman" w:cs="Times New Roman"/>
          <w:i/>
          <w:sz w:val="24"/>
          <w:szCs w:val="24"/>
        </w:rPr>
        <w:t>Violence and Social Orders: A Conceptual Framework for Interpreting Recorded Human History</w:t>
      </w:r>
      <w:r w:rsidRPr="004905FA">
        <w:rPr>
          <w:rFonts w:ascii="Times New Roman" w:hAnsi="Times New Roman" w:cs="Times New Roman"/>
          <w:sz w:val="24"/>
          <w:szCs w:val="24"/>
        </w:rPr>
        <w:t>. Cambridge University Press.</w:t>
      </w:r>
    </w:p>
    <w:p w14:paraId="467F84D1" w14:textId="77777777" w:rsidR="009C6EA3" w:rsidRPr="004905FA" w:rsidRDefault="009C6EA3" w:rsidP="009C6EA3">
      <w:pPr>
        <w:keepNext/>
        <w:keepLines/>
        <w:rPr>
          <w:rFonts w:ascii="Times New Roman" w:hAnsi="Times New Roman" w:cs="Times New Roman"/>
          <w:b/>
          <w:bCs/>
          <w:sz w:val="24"/>
          <w:szCs w:val="24"/>
        </w:rPr>
      </w:pPr>
    </w:p>
    <w:p w14:paraId="236B5144" w14:textId="20EC2147" w:rsidR="009C6EA3" w:rsidRPr="004905FA" w:rsidRDefault="000308F7" w:rsidP="009C6EA3">
      <w:pPr>
        <w:keepNext/>
        <w:keepLines/>
        <w:rPr>
          <w:rFonts w:ascii="Times New Roman" w:hAnsi="Times New Roman" w:cs="Times New Roman"/>
          <w:b/>
          <w:bCs/>
          <w:sz w:val="24"/>
          <w:szCs w:val="24"/>
        </w:rPr>
      </w:pPr>
      <w:r>
        <w:rPr>
          <w:rFonts w:ascii="Times New Roman" w:hAnsi="Times New Roman" w:cs="Times New Roman"/>
          <w:b/>
          <w:bCs/>
          <w:sz w:val="24"/>
          <w:szCs w:val="24"/>
        </w:rPr>
        <w:t xml:space="preserve">Week 7 </w:t>
      </w:r>
      <w:r w:rsidR="009C6EA3" w:rsidRPr="004905FA">
        <w:rPr>
          <w:rFonts w:ascii="Times New Roman" w:hAnsi="Times New Roman" w:cs="Times New Roman"/>
          <w:b/>
          <w:bCs/>
          <w:sz w:val="24"/>
          <w:szCs w:val="24"/>
        </w:rPr>
        <w:t>State Breakdown and Revolution</w:t>
      </w:r>
      <w:r w:rsidR="00C21BF1" w:rsidRPr="004905FA">
        <w:rPr>
          <w:rFonts w:ascii="Times New Roman" w:hAnsi="Times New Roman" w:cs="Times New Roman"/>
          <w:b/>
          <w:bCs/>
          <w:sz w:val="24"/>
          <w:szCs w:val="24"/>
        </w:rPr>
        <w:t xml:space="preserve"> [9/27]</w:t>
      </w:r>
    </w:p>
    <w:p w14:paraId="23227EB7" w14:textId="600FB8D7" w:rsidR="00E51108" w:rsidRPr="004905FA" w:rsidRDefault="00E51108" w:rsidP="009C6EA3">
      <w:pPr>
        <w:keepNext/>
        <w:keepLines/>
        <w:rPr>
          <w:rFonts w:ascii="Times New Roman" w:hAnsi="Times New Roman" w:cs="Times New Roman"/>
          <w:sz w:val="24"/>
          <w:szCs w:val="24"/>
        </w:rPr>
      </w:pPr>
      <w:r w:rsidRPr="004905FA">
        <w:rPr>
          <w:rFonts w:ascii="Times New Roman" w:hAnsi="Times New Roman" w:cs="Times New Roman"/>
          <w:sz w:val="24"/>
          <w:szCs w:val="24"/>
        </w:rPr>
        <w:t xml:space="preserve">Michael Walzer, </w:t>
      </w:r>
      <w:r w:rsidRPr="004905FA">
        <w:rPr>
          <w:rFonts w:ascii="Times New Roman" w:hAnsi="Times New Roman" w:cs="Times New Roman"/>
          <w:i/>
          <w:sz w:val="24"/>
          <w:szCs w:val="24"/>
        </w:rPr>
        <w:t>Revolution of the Saints. A Study in the Origins of Radical Politics</w:t>
      </w:r>
      <w:r w:rsidRPr="004905FA">
        <w:rPr>
          <w:rFonts w:ascii="Times New Roman" w:hAnsi="Times New Roman" w:cs="Times New Roman"/>
          <w:sz w:val="24"/>
          <w:szCs w:val="24"/>
        </w:rPr>
        <w:t xml:space="preserve"> Cambridge:</w:t>
      </w:r>
      <w:r w:rsidR="009C3B07">
        <w:rPr>
          <w:rFonts w:ascii="Times New Roman" w:hAnsi="Times New Roman" w:cs="Times New Roman"/>
          <w:sz w:val="24"/>
          <w:szCs w:val="24"/>
        </w:rPr>
        <w:t xml:space="preserve"> Harvard University Press, 1965, Preface, chs 1, 2, 4, 6, 8 on course </w:t>
      </w:r>
      <w:r w:rsidR="007A2CD5" w:rsidRPr="004905FA">
        <w:rPr>
          <w:rFonts w:ascii="Times New Roman" w:hAnsi="Times New Roman" w:cs="Times New Roman"/>
          <w:sz w:val="24"/>
          <w:szCs w:val="24"/>
        </w:rPr>
        <w:t xml:space="preserve"> </w:t>
      </w:r>
      <w:r w:rsidR="009C3B07">
        <w:rPr>
          <w:rFonts w:ascii="Times New Roman" w:hAnsi="Times New Roman" w:cs="Times New Roman"/>
          <w:sz w:val="24"/>
          <w:szCs w:val="24"/>
        </w:rPr>
        <w:t>r</w:t>
      </w:r>
      <w:r w:rsidR="007A2CD5" w:rsidRPr="009C3B07">
        <w:rPr>
          <w:rFonts w:ascii="Times New Roman" w:hAnsi="Times New Roman" w:cs="Times New Roman"/>
          <w:sz w:val="24"/>
          <w:szCs w:val="24"/>
        </w:rPr>
        <w:t>eserve</w:t>
      </w:r>
    </w:p>
    <w:p w14:paraId="5168E217" w14:textId="6CE9CD12" w:rsidR="009C6EA3" w:rsidRPr="004905FA" w:rsidRDefault="009C6EA3" w:rsidP="009C6EA3">
      <w:pPr>
        <w:keepNext/>
        <w:keepLines/>
        <w:rPr>
          <w:rFonts w:ascii="Times New Roman" w:hAnsi="Times New Roman" w:cs="Times New Roman"/>
          <w:sz w:val="24"/>
          <w:szCs w:val="24"/>
        </w:rPr>
      </w:pPr>
      <w:r w:rsidRPr="004905FA">
        <w:rPr>
          <w:rFonts w:ascii="Times New Roman" w:hAnsi="Times New Roman" w:cs="Times New Roman"/>
          <w:sz w:val="24"/>
          <w:szCs w:val="24"/>
        </w:rPr>
        <w:t xml:space="preserve">Theda Skocpol, </w:t>
      </w:r>
      <w:r w:rsidRPr="004905FA">
        <w:rPr>
          <w:rFonts w:ascii="Times New Roman" w:hAnsi="Times New Roman" w:cs="Times New Roman"/>
          <w:i/>
          <w:sz w:val="24"/>
          <w:szCs w:val="24"/>
        </w:rPr>
        <w:t>States and Social Revolutions.  A Comparative analysis of France, Russia &amp; China</w:t>
      </w:r>
      <w:r w:rsidRPr="004905FA">
        <w:rPr>
          <w:rFonts w:ascii="Times New Roman" w:hAnsi="Times New Roman" w:cs="Times New Roman"/>
          <w:sz w:val="24"/>
          <w:szCs w:val="24"/>
        </w:rPr>
        <w:t xml:space="preserve"> Cambridge: Cambridge Univ. Press, 1979</w:t>
      </w:r>
      <w:r w:rsidR="00801E5B" w:rsidRPr="004905FA">
        <w:rPr>
          <w:rFonts w:ascii="Times New Roman" w:hAnsi="Times New Roman" w:cs="Times New Roman"/>
          <w:sz w:val="24"/>
          <w:szCs w:val="24"/>
        </w:rPr>
        <w:t>.</w:t>
      </w:r>
      <w:r w:rsidR="004749D9" w:rsidRPr="004905FA">
        <w:rPr>
          <w:rFonts w:ascii="Times New Roman" w:hAnsi="Times New Roman" w:cs="Times New Roman"/>
          <w:sz w:val="24"/>
          <w:szCs w:val="24"/>
        </w:rPr>
        <w:t xml:space="preserve"> ASU e-book</w:t>
      </w:r>
    </w:p>
    <w:p w14:paraId="7FD61223" w14:textId="2FE51435" w:rsidR="00E476F9" w:rsidRPr="004905FA" w:rsidRDefault="006E6A07" w:rsidP="00E476F9">
      <w:pPr>
        <w:spacing w:after="120"/>
        <w:rPr>
          <w:rFonts w:ascii="Times New Roman" w:hAnsi="Times New Roman" w:cs="Times New Roman"/>
          <w:sz w:val="24"/>
          <w:szCs w:val="24"/>
        </w:rPr>
      </w:pPr>
      <w:r>
        <w:rPr>
          <w:rFonts w:ascii="Times New Roman" w:hAnsi="Times New Roman" w:cs="Times New Roman"/>
          <w:iCs/>
          <w:sz w:val="24"/>
          <w:szCs w:val="24"/>
        </w:rPr>
        <w:t xml:space="preserve">James Mahoney, </w:t>
      </w:r>
      <w:r w:rsidR="00E476F9">
        <w:rPr>
          <w:rFonts w:ascii="Times New Roman" w:hAnsi="Times New Roman" w:cs="Times New Roman"/>
          <w:iCs/>
          <w:sz w:val="24"/>
          <w:szCs w:val="24"/>
        </w:rPr>
        <w:t>"</w:t>
      </w:r>
      <w:r>
        <w:rPr>
          <w:rFonts w:ascii="Times New Roman" w:hAnsi="Times New Roman" w:cs="Times New Roman"/>
          <w:iCs/>
          <w:sz w:val="24"/>
          <w:szCs w:val="24"/>
        </w:rPr>
        <w:t>Strategies of Causal Assessment in Comparative Historical Analysis,</w:t>
      </w:r>
      <w:r w:rsidR="00E476F9">
        <w:rPr>
          <w:rFonts w:ascii="Times New Roman" w:hAnsi="Times New Roman" w:cs="Times New Roman"/>
          <w:iCs/>
          <w:sz w:val="24"/>
          <w:szCs w:val="24"/>
        </w:rPr>
        <w:t>"</w:t>
      </w:r>
      <w:r>
        <w:rPr>
          <w:rFonts w:ascii="Times New Roman" w:hAnsi="Times New Roman" w:cs="Times New Roman"/>
          <w:iCs/>
          <w:sz w:val="24"/>
          <w:szCs w:val="24"/>
        </w:rPr>
        <w:t xml:space="preserve"> in </w:t>
      </w:r>
      <w:r w:rsidR="00E476F9" w:rsidRPr="004905FA">
        <w:rPr>
          <w:rFonts w:ascii="Times New Roman" w:hAnsi="Times New Roman" w:cs="Times New Roman"/>
          <w:sz w:val="24"/>
          <w:szCs w:val="24"/>
        </w:rPr>
        <w:t xml:space="preserve">Mahoney, James and Dietrich Rueschemeyer (eds). 2003. </w:t>
      </w:r>
      <w:r w:rsidR="00E476F9" w:rsidRPr="004905FA">
        <w:rPr>
          <w:rFonts w:ascii="Times New Roman" w:hAnsi="Times New Roman" w:cs="Times New Roman"/>
          <w:i/>
          <w:sz w:val="24"/>
          <w:szCs w:val="24"/>
        </w:rPr>
        <w:t>Comparative Historical Analysis in the Social Sciences</w:t>
      </w:r>
      <w:r w:rsidR="00E476F9" w:rsidRPr="004905FA">
        <w:rPr>
          <w:rFonts w:ascii="Times New Roman" w:hAnsi="Times New Roman" w:cs="Times New Roman"/>
          <w:sz w:val="24"/>
          <w:szCs w:val="24"/>
        </w:rPr>
        <w:t>. Cambridge University Press</w:t>
      </w:r>
      <w:r w:rsidR="00095A44">
        <w:rPr>
          <w:rFonts w:ascii="Times New Roman" w:hAnsi="Times New Roman" w:cs="Times New Roman"/>
          <w:sz w:val="24"/>
          <w:szCs w:val="24"/>
        </w:rPr>
        <w:t>, 337-372</w:t>
      </w:r>
      <w:r w:rsidR="00E476F9" w:rsidRPr="004905FA">
        <w:rPr>
          <w:rFonts w:ascii="Times New Roman" w:hAnsi="Times New Roman" w:cs="Times New Roman"/>
          <w:sz w:val="24"/>
          <w:szCs w:val="24"/>
        </w:rPr>
        <w:t xml:space="preserve">. </w:t>
      </w:r>
    </w:p>
    <w:p w14:paraId="7077BF3E" w14:textId="57F6B828" w:rsidR="00E476F9" w:rsidRPr="004905FA" w:rsidRDefault="00A57FD3" w:rsidP="00E476F9">
      <w:pPr>
        <w:rPr>
          <w:rFonts w:ascii="Times New Roman" w:hAnsi="Times New Roman" w:cs="Times New Roman"/>
          <w:sz w:val="24"/>
          <w:szCs w:val="24"/>
        </w:rPr>
      </w:pPr>
      <w:r>
        <w:rPr>
          <w:rFonts w:ascii="Times New Roman" w:hAnsi="Times New Roman" w:cs="Times New Roman"/>
          <w:sz w:val="24"/>
          <w:szCs w:val="24"/>
        </w:rPr>
        <w:t>John</w:t>
      </w:r>
      <w:r w:rsidR="00E476F9">
        <w:rPr>
          <w:rFonts w:ascii="Times New Roman" w:hAnsi="Times New Roman" w:cs="Times New Roman"/>
          <w:sz w:val="24"/>
          <w:szCs w:val="24"/>
        </w:rPr>
        <w:t xml:space="preserve"> Dunn, "Understanding Revolutions," </w:t>
      </w:r>
      <w:r w:rsidR="00E476F9" w:rsidRPr="00E476F9">
        <w:rPr>
          <w:rFonts w:ascii="Times New Roman" w:hAnsi="Times New Roman" w:cs="Times New Roman"/>
          <w:i/>
          <w:sz w:val="24"/>
          <w:szCs w:val="24"/>
        </w:rPr>
        <w:t>Ethics</w:t>
      </w:r>
      <w:r w:rsidR="00E476F9">
        <w:rPr>
          <w:rFonts w:ascii="Times New Roman" w:hAnsi="Times New Roman" w:cs="Times New Roman"/>
          <w:sz w:val="24"/>
          <w:szCs w:val="24"/>
        </w:rPr>
        <w:t>, 92/2 (Jan), 1982, 299-315.</w:t>
      </w:r>
      <w:r w:rsidR="00E476F9" w:rsidRPr="004905FA">
        <w:rPr>
          <w:rFonts w:ascii="Times New Roman" w:hAnsi="Times New Roman" w:cs="Times New Roman"/>
          <w:sz w:val="24"/>
          <w:szCs w:val="24"/>
        </w:rPr>
        <w:t xml:space="preserve"> </w:t>
      </w:r>
    </w:p>
    <w:p w14:paraId="05C41982" w14:textId="77777777" w:rsidR="00E476F9" w:rsidRPr="004905FA" w:rsidRDefault="00E476F9" w:rsidP="00E476F9">
      <w:pPr>
        <w:keepNext/>
        <w:keepLines/>
        <w:rPr>
          <w:rFonts w:ascii="Times New Roman" w:hAnsi="Times New Roman" w:cs="Times New Roman"/>
          <w:sz w:val="24"/>
          <w:szCs w:val="24"/>
        </w:rPr>
      </w:pPr>
      <w:r w:rsidRPr="004905FA">
        <w:rPr>
          <w:rFonts w:ascii="Times New Roman" w:hAnsi="Times New Roman" w:cs="Times New Roman"/>
          <w:sz w:val="24"/>
          <w:szCs w:val="24"/>
        </w:rPr>
        <w:t xml:space="preserve">Steven Solnick, “The Breakdown of Hierarchies in the Soviet Union and China: a neo-institutional perspective” </w:t>
      </w:r>
      <w:r w:rsidRPr="004905FA">
        <w:rPr>
          <w:rFonts w:ascii="Times New Roman" w:hAnsi="Times New Roman" w:cs="Times New Roman"/>
          <w:i/>
          <w:sz w:val="24"/>
          <w:szCs w:val="24"/>
        </w:rPr>
        <w:t>World Politics</w:t>
      </w:r>
      <w:r w:rsidRPr="004905FA">
        <w:rPr>
          <w:rFonts w:ascii="Times New Roman" w:hAnsi="Times New Roman" w:cs="Times New Roman"/>
          <w:sz w:val="24"/>
          <w:szCs w:val="24"/>
        </w:rPr>
        <w:t xml:space="preserve"> 48/2 (Jan. 1996): 209-238.</w:t>
      </w:r>
    </w:p>
    <w:p w14:paraId="72F6D748" w14:textId="02E160D3" w:rsidR="009C6EA3" w:rsidRPr="004905FA" w:rsidRDefault="009C6EA3" w:rsidP="009C6EA3">
      <w:pPr>
        <w:rPr>
          <w:rFonts w:ascii="Times New Roman" w:hAnsi="Times New Roman" w:cs="Times New Roman"/>
          <w:iCs/>
          <w:sz w:val="24"/>
          <w:szCs w:val="24"/>
        </w:rPr>
      </w:pPr>
    </w:p>
    <w:p w14:paraId="02ADC96A" w14:textId="468B4467" w:rsidR="009C6EA3" w:rsidRPr="004905FA" w:rsidRDefault="009C6EA3" w:rsidP="009C6EA3">
      <w:pPr>
        <w:rPr>
          <w:rFonts w:ascii="Times New Roman" w:hAnsi="Times New Roman" w:cs="Times New Roman"/>
          <w:sz w:val="24"/>
          <w:szCs w:val="24"/>
        </w:rPr>
      </w:pPr>
      <w:r w:rsidRPr="004905FA">
        <w:rPr>
          <w:rFonts w:ascii="Times New Roman" w:hAnsi="Times New Roman" w:cs="Times New Roman"/>
          <w:i/>
          <w:iCs/>
          <w:sz w:val="24"/>
          <w:szCs w:val="24"/>
        </w:rPr>
        <w:t>re</w:t>
      </w:r>
      <w:r w:rsidR="004749D9" w:rsidRPr="004905FA">
        <w:rPr>
          <w:rFonts w:ascii="Times New Roman" w:hAnsi="Times New Roman" w:cs="Times New Roman"/>
          <w:i/>
          <w:iCs/>
          <w:sz w:val="24"/>
          <w:szCs w:val="24"/>
        </w:rPr>
        <w:t>lated:</w:t>
      </w:r>
    </w:p>
    <w:p w14:paraId="11C404A3" w14:textId="77777777" w:rsidR="009C6EA3" w:rsidRPr="004905FA" w:rsidRDefault="009C6EA3" w:rsidP="009C6EA3">
      <w:pPr>
        <w:rPr>
          <w:rFonts w:ascii="Times New Roman" w:hAnsi="Times New Roman" w:cs="Times New Roman"/>
          <w:sz w:val="24"/>
          <w:szCs w:val="24"/>
        </w:rPr>
      </w:pPr>
      <w:r w:rsidRPr="004905FA">
        <w:rPr>
          <w:rFonts w:ascii="Times New Roman" w:hAnsi="Times New Roman" w:cs="Times New Roman"/>
          <w:sz w:val="24"/>
          <w:szCs w:val="24"/>
        </w:rPr>
        <w:t xml:space="preserve">Jack Goldstone, “Comparative Historical Analysis and Knowledge Accumulation in the Study of Revolutions” in Mahoney and Rueschemeyer, eds. </w:t>
      </w:r>
      <w:r w:rsidRPr="00A57FD3">
        <w:rPr>
          <w:rFonts w:ascii="Times New Roman" w:hAnsi="Times New Roman" w:cs="Times New Roman"/>
          <w:i/>
          <w:sz w:val="24"/>
          <w:szCs w:val="24"/>
        </w:rPr>
        <w:t>Comparative Historical Analysis in the Social Sciences</w:t>
      </w:r>
      <w:r w:rsidRPr="004905FA">
        <w:rPr>
          <w:rFonts w:ascii="Times New Roman" w:hAnsi="Times New Roman" w:cs="Times New Roman"/>
          <w:sz w:val="24"/>
          <w:szCs w:val="24"/>
        </w:rPr>
        <w:t xml:space="preserve"> pp. 41-90.</w:t>
      </w:r>
    </w:p>
    <w:p w14:paraId="22C5DEE0" w14:textId="77777777" w:rsidR="009C6EA3" w:rsidRPr="004905FA" w:rsidRDefault="009C6EA3" w:rsidP="009C6EA3">
      <w:pPr>
        <w:rPr>
          <w:rFonts w:ascii="Times New Roman" w:hAnsi="Times New Roman" w:cs="Times New Roman"/>
          <w:sz w:val="24"/>
          <w:szCs w:val="24"/>
        </w:rPr>
      </w:pPr>
      <w:r w:rsidRPr="004905FA">
        <w:rPr>
          <w:rFonts w:ascii="Times New Roman" w:hAnsi="Times New Roman" w:cs="Times New Roman"/>
          <w:sz w:val="24"/>
          <w:szCs w:val="24"/>
        </w:rPr>
        <w:t xml:space="preserve">Theda Skocpol, “Rentier state and Shi’a Islam in the Iranian Revolution,” </w:t>
      </w:r>
      <w:r w:rsidRPr="004905FA">
        <w:rPr>
          <w:rFonts w:ascii="Times New Roman" w:hAnsi="Times New Roman" w:cs="Times New Roman"/>
          <w:sz w:val="24"/>
          <w:szCs w:val="24"/>
          <w:u w:val="single"/>
        </w:rPr>
        <w:t>Theory and Society</w:t>
      </w:r>
      <w:r w:rsidRPr="004905FA">
        <w:rPr>
          <w:rFonts w:ascii="Times New Roman" w:hAnsi="Times New Roman" w:cs="Times New Roman"/>
          <w:sz w:val="24"/>
          <w:szCs w:val="24"/>
        </w:rPr>
        <w:t xml:space="preserve"> 11/3 (May 1982): 265-283.</w:t>
      </w:r>
    </w:p>
    <w:p w14:paraId="6209E8AE" w14:textId="77777777" w:rsidR="009C6EA3" w:rsidRPr="004905FA" w:rsidRDefault="009C6EA3" w:rsidP="009C6EA3">
      <w:pPr>
        <w:rPr>
          <w:rFonts w:ascii="Times New Roman" w:hAnsi="Times New Roman" w:cs="Times New Roman"/>
          <w:sz w:val="24"/>
          <w:szCs w:val="24"/>
        </w:rPr>
      </w:pPr>
      <w:r w:rsidRPr="004905FA">
        <w:rPr>
          <w:rFonts w:ascii="Times New Roman" w:hAnsi="Times New Roman" w:cs="Times New Roman"/>
          <w:sz w:val="24"/>
          <w:szCs w:val="24"/>
        </w:rPr>
        <w:t>Mark Irving Lichbach and Alan S Zuckerman (eds) ,</w:t>
      </w:r>
      <w:r w:rsidRPr="004905FA">
        <w:rPr>
          <w:rFonts w:ascii="Times New Roman" w:hAnsi="Times New Roman" w:cs="Times New Roman"/>
          <w:sz w:val="24"/>
          <w:szCs w:val="24"/>
          <w:u w:val="single"/>
        </w:rPr>
        <w:t xml:space="preserve"> Comparative Politics: Rationality, Culture and Structure</w:t>
      </w:r>
      <w:r w:rsidRPr="004905FA">
        <w:rPr>
          <w:rFonts w:ascii="Times New Roman" w:hAnsi="Times New Roman" w:cs="Times New Roman"/>
          <w:sz w:val="24"/>
          <w:szCs w:val="24"/>
        </w:rPr>
        <w:t xml:space="preserve"> ch. 6</w:t>
      </w:r>
    </w:p>
    <w:p w14:paraId="215066D2" w14:textId="16A6F7A0" w:rsidR="009C6EA3" w:rsidRPr="004905FA" w:rsidRDefault="002D2C24" w:rsidP="009C6EA3">
      <w:pPr>
        <w:rPr>
          <w:rFonts w:ascii="Times New Roman" w:hAnsi="Times New Roman" w:cs="Times New Roman"/>
          <w:sz w:val="24"/>
          <w:szCs w:val="24"/>
        </w:rPr>
      </w:pPr>
      <w:r w:rsidRPr="004905FA">
        <w:rPr>
          <w:rFonts w:ascii="Times New Roman" w:hAnsi="Times New Roman" w:cs="Times New Roman"/>
          <w:sz w:val="24"/>
          <w:szCs w:val="24"/>
        </w:rPr>
        <w:t>D</w:t>
      </w:r>
      <w:r w:rsidR="009C6EA3" w:rsidRPr="004905FA">
        <w:rPr>
          <w:rFonts w:ascii="Times New Roman" w:hAnsi="Times New Roman" w:cs="Times New Roman"/>
          <w:sz w:val="24"/>
          <w:szCs w:val="24"/>
        </w:rPr>
        <w:t xml:space="preserve">avid Laitin and Carolyn Warner, “Structure and Irony in History” </w:t>
      </w:r>
      <w:r w:rsidR="009C6EA3" w:rsidRPr="004905FA">
        <w:rPr>
          <w:rFonts w:ascii="Times New Roman" w:hAnsi="Times New Roman" w:cs="Times New Roman"/>
          <w:sz w:val="24"/>
          <w:szCs w:val="24"/>
          <w:u w:val="single"/>
        </w:rPr>
        <w:t>Political Theory</w:t>
      </w:r>
      <w:r w:rsidR="009C6EA3" w:rsidRPr="004905FA">
        <w:rPr>
          <w:rFonts w:ascii="Times New Roman" w:hAnsi="Times New Roman" w:cs="Times New Roman"/>
          <w:sz w:val="24"/>
          <w:szCs w:val="24"/>
        </w:rPr>
        <w:t xml:space="preserve"> 20/1 (February 1992): 147-151.</w:t>
      </w:r>
    </w:p>
    <w:p w14:paraId="26FFFAA0" w14:textId="77777777" w:rsidR="009C6EA3" w:rsidRPr="004905FA" w:rsidRDefault="009C6EA3" w:rsidP="009C6EA3">
      <w:pPr>
        <w:rPr>
          <w:rFonts w:ascii="Times New Roman" w:hAnsi="Times New Roman" w:cs="Times New Roman"/>
          <w:sz w:val="24"/>
          <w:szCs w:val="24"/>
        </w:rPr>
      </w:pPr>
      <w:r w:rsidRPr="004905FA">
        <w:rPr>
          <w:rFonts w:ascii="Times New Roman" w:hAnsi="Times New Roman" w:cs="Times New Roman"/>
          <w:sz w:val="24"/>
          <w:szCs w:val="24"/>
        </w:rPr>
        <w:t xml:space="preserve">Stephen M. Walt, “Revolution and War” </w:t>
      </w:r>
      <w:r w:rsidRPr="004905FA">
        <w:rPr>
          <w:rFonts w:ascii="Times New Roman" w:hAnsi="Times New Roman" w:cs="Times New Roman"/>
          <w:sz w:val="24"/>
          <w:szCs w:val="24"/>
          <w:u w:val="single"/>
        </w:rPr>
        <w:t>World Politics</w:t>
      </w:r>
      <w:r w:rsidRPr="004905FA">
        <w:rPr>
          <w:rFonts w:ascii="Times New Roman" w:hAnsi="Times New Roman" w:cs="Times New Roman"/>
          <w:sz w:val="24"/>
          <w:szCs w:val="24"/>
        </w:rPr>
        <w:t xml:space="preserve"> 44 (April 1992): 321-68.</w:t>
      </w:r>
    </w:p>
    <w:p w14:paraId="3B7398F4" w14:textId="254D869D" w:rsidR="00B57062" w:rsidRDefault="009C6EA3" w:rsidP="009C6EA3">
      <w:pPr>
        <w:rPr>
          <w:rFonts w:ascii="Times New Roman" w:hAnsi="Times New Roman" w:cs="Times New Roman"/>
          <w:sz w:val="24"/>
          <w:szCs w:val="24"/>
        </w:rPr>
      </w:pPr>
      <w:r w:rsidRPr="004905FA">
        <w:rPr>
          <w:rFonts w:ascii="Times New Roman" w:hAnsi="Times New Roman" w:cs="Times New Roman"/>
          <w:sz w:val="24"/>
          <w:szCs w:val="24"/>
        </w:rPr>
        <w:t xml:space="preserve">John Dunn, “Understanding Revolutions” in John Dunn, </w:t>
      </w:r>
      <w:r w:rsidRPr="004905FA">
        <w:rPr>
          <w:rFonts w:ascii="Times New Roman" w:hAnsi="Times New Roman" w:cs="Times New Roman"/>
          <w:i/>
          <w:sz w:val="24"/>
          <w:szCs w:val="24"/>
        </w:rPr>
        <w:t>Rethinking Modern Political Theory</w:t>
      </w:r>
      <w:r w:rsidRPr="004905FA">
        <w:rPr>
          <w:rFonts w:ascii="Times New Roman" w:hAnsi="Times New Roman" w:cs="Times New Roman"/>
          <w:sz w:val="24"/>
          <w:szCs w:val="24"/>
        </w:rPr>
        <w:t xml:space="preserve"> (Cambridge: Cambridge University Press, 1985), pp. 68-208 </w:t>
      </w:r>
      <w:r w:rsidR="004646CF">
        <w:rPr>
          <w:rFonts w:ascii="Times New Roman" w:hAnsi="Times New Roman" w:cs="Times New Roman"/>
          <w:sz w:val="24"/>
          <w:szCs w:val="24"/>
        </w:rPr>
        <w:t xml:space="preserve"> </w:t>
      </w:r>
    </w:p>
    <w:p w14:paraId="21FA95B2" w14:textId="77777777" w:rsidR="00A57FD3" w:rsidRPr="004905FA" w:rsidRDefault="00A57FD3" w:rsidP="009C6EA3">
      <w:pPr>
        <w:rPr>
          <w:rFonts w:ascii="Times New Roman" w:hAnsi="Times New Roman" w:cs="Times New Roman"/>
          <w:sz w:val="24"/>
          <w:szCs w:val="24"/>
        </w:rPr>
      </w:pPr>
    </w:p>
    <w:p w14:paraId="448342DD" w14:textId="1DC55A1E" w:rsidR="00B57062" w:rsidRPr="004905FA" w:rsidRDefault="000308F7" w:rsidP="00B57062">
      <w:pPr>
        <w:rPr>
          <w:rFonts w:ascii="Times New Roman" w:hAnsi="Times New Roman" w:cs="Times New Roman"/>
          <w:b/>
          <w:bCs/>
          <w:sz w:val="24"/>
          <w:szCs w:val="24"/>
        </w:rPr>
      </w:pPr>
      <w:r>
        <w:rPr>
          <w:rFonts w:ascii="Times New Roman" w:hAnsi="Times New Roman" w:cs="Times New Roman"/>
          <w:b/>
          <w:bCs/>
          <w:sz w:val="24"/>
          <w:szCs w:val="24"/>
        </w:rPr>
        <w:t xml:space="preserve">Week 8 </w:t>
      </w:r>
      <w:r w:rsidR="00B57062" w:rsidRPr="004905FA">
        <w:rPr>
          <w:rFonts w:ascii="Times New Roman" w:hAnsi="Times New Roman" w:cs="Times New Roman"/>
          <w:b/>
          <w:bCs/>
          <w:sz w:val="24"/>
          <w:szCs w:val="24"/>
        </w:rPr>
        <w:t>Civil War &amp; Ethno-Religious Conflict</w:t>
      </w:r>
      <w:r w:rsidR="00C21BF1" w:rsidRPr="004905FA">
        <w:rPr>
          <w:rFonts w:ascii="Times New Roman" w:hAnsi="Times New Roman" w:cs="Times New Roman"/>
          <w:b/>
          <w:bCs/>
          <w:sz w:val="24"/>
          <w:szCs w:val="24"/>
        </w:rPr>
        <w:t xml:space="preserve"> [10/4]</w:t>
      </w:r>
    </w:p>
    <w:p w14:paraId="65696DBD" w14:textId="48E57162" w:rsidR="007A2CD5" w:rsidRPr="004905FA" w:rsidRDefault="007A2CD5" w:rsidP="007A2CD5">
      <w:pPr>
        <w:rPr>
          <w:rFonts w:ascii="Times New Roman" w:hAnsi="Times New Roman" w:cs="Times New Roman"/>
          <w:sz w:val="24"/>
          <w:szCs w:val="24"/>
        </w:rPr>
      </w:pPr>
      <w:r w:rsidRPr="004905FA">
        <w:rPr>
          <w:rFonts w:ascii="Times New Roman" w:hAnsi="Times New Roman" w:cs="Times New Roman"/>
          <w:sz w:val="24"/>
          <w:szCs w:val="24"/>
        </w:rPr>
        <w:t xml:space="preserve">Ted Gurr, </w:t>
      </w:r>
      <w:r w:rsidR="00CF65F2">
        <w:rPr>
          <w:rFonts w:ascii="Times New Roman" w:hAnsi="Times New Roman" w:cs="Times New Roman"/>
          <w:sz w:val="24"/>
          <w:szCs w:val="24"/>
        </w:rPr>
        <w:t xml:space="preserve">1968. "A Causal Model of Civil Strife," </w:t>
      </w:r>
      <w:r w:rsidR="00CF65F2" w:rsidRPr="00CF65F2">
        <w:rPr>
          <w:rFonts w:ascii="Times New Roman" w:hAnsi="Times New Roman" w:cs="Times New Roman"/>
          <w:i/>
          <w:sz w:val="24"/>
          <w:szCs w:val="24"/>
        </w:rPr>
        <w:t>American Political Science Review</w:t>
      </w:r>
      <w:r w:rsidR="00CF65F2">
        <w:rPr>
          <w:rFonts w:ascii="Times New Roman" w:hAnsi="Times New Roman" w:cs="Times New Roman"/>
          <w:sz w:val="24"/>
          <w:szCs w:val="24"/>
        </w:rPr>
        <w:t xml:space="preserve"> 62/4: 1104-1124 [precursor to his famous </w:t>
      </w:r>
      <w:r w:rsidRPr="004905FA">
        <w:rPr>
          <w:rFonts w:ascii="Times New Roman" w:hAnsi="Times New Roman" w:cs="Times New Roman"/>
          <w:i/>
          <w:sz w:val="24"/>
          <w:szCs w:val="24"/>
        </w:rPr>
        <w:t>Why Men Rebel</w:t>
      </w:r>
      <w:r w:rsidRPr="004905FA">
        <w:rPr>
          <w:rFonts w:ascii="Times New Roman" w:hAnsi="Times New Roman" w:cs="Times New Roman"/>
          <w:sz w:val="24"/>
          <w:szCs w:val="24"/>
        </w:rPr>
        <w:t>. Princeton, 1970</w:t>
      </w:r>
      <w:r w:rsidR="00CF65F2">
        <w:rPr>
          <w:rFonts w:ascii="Times New Roman" w:hAnsi="Times New Roman" w:cs="Times New Roman"/>
          <w:sz w:val="24"/>
          <w:szCs w:val="24"/>
        </w:rPr>
        <w:t>]</w:t>
      </w:r>
      <w:r w:rsidRPr="004905FA">
        <w:rPr>
          <w:rFonts w:ascii="Times New Roman" w:hAnsi="Times New Roman" w:cs="Times New Roman"/>
          <w:sz w:val="24"/>
          <w:szCs w:val="24"/>
        </w:rPr>
        <w:t xml:space="preserve">. </w:t>
      </w:r>
    </w:p>
    <w:p w14:paraId="410F6842" w14:textId="56330511" w:rsidR="00B57062" w:rsidRPr="004905FA" w:rsidRDefault="00B57062" w:rsidP="00B57062">
      <w:pPr>
        <w:rPr>
          <w:rFonts w:ascii="Times New Roman" w:hAnsi="Times New Roman" w:cs="Times New Roman"/>
          <w:sz w:val="24"/>
          <w:szCs w:val="24"/>
        </w:rPr>
      </w:pPr>
      <w:r w:rsidRPr="004905FA">
        <w:rPr>
          <w:rFonts w:ascii="Times New Roman" w:hAnsi="Times New Roman" w:cs="Times New Roman"/>
          <w:sz w:val="24"/>
          <w:szCs w:val="24"/>
        </w:rPr>
        <w:lastRenderedPageBreak/>
        <w:t xml:space="preserve">Peter Alexis Gourevitch, </w:t>
      </w:r>
      <w:r w:rsidR="00A317CE">
        <w:rPr>
          <w:rFonts w:ascii="Times New Roman" w:hAnsi="Times New Roman" w:cs="Times New Roman"/>
          <w:sz w:val="24"/>
          <w:szCs w:val="24"/>
        </w:rPr>
        <w:t xml:space="preserve">1979. </w:t>
      </w:r>
      <w:r w:rsidRPr="004905FA">
        <w:rPr>
          <w:rFonts w:ascii="Times New Roman" w:hAnsi="Times New Roman" w:cs="Times New Roman"/>
          <w:sz w:val="24"/>
          <w:szCs w:val="24"/>
        </w:rPr>
        <w:t>"The Reemergence of `Peripheral Nationalisms':  Some Comparative Speculations on the Spatial Distribution of Political Leadership and Economic Growth</w:t>
      </w:r>
      <w:r w:rsidR="009C3B07">
        <w:rPr>
          <w:rFonts w:ascii="Times New Roman" w:hAnsi="Times New Roman" w:cs="Times New Roman"/>
          <w:sz w:val="24"/>
          <w:szCs w:val="24"/>
        </w:rPr>
        <w:t>,</w:t>
      </w:r>
      <w:r w:rsidRPr="004905FA">
        <w:rPr>
          <w:rFonts w:ascii="Times New Roman" w:hAnsi="Times New Roman" w:cs="Times New Roman"/>
          <w:sz w:val="24"/>
          <w:szCs w:val="24"/>
        </w:rPr>
        <w:t xml:space="preserve">"  </w:t>
      </w:r>
      <w:r w:rsidRPr="004905FA">
        <w:rPr>
          <w:rFonts w:ascii="Times New Roman" w:hAnsi="Times New Roman" w:cs="Times New Roman"/>
          <w:i/>
          <w:sz w:val="24"/>
          <w:szCs w:val="24"/>
        </w:rPr>
        <w:t>Comparative Studies in Society and History</w:t>
      </w:r>
      <w:r w:rsidRPr="004905FA">
        <w:rPr>
          <w:rFonts w:ascii="Times New Roman" w:hAnsi="Times New Roman" w:cs="Times New Roman"/>
          <w:sz w:val="24"/>
          <w:szCs w:val="24"/>
        </w:rPr>
        <w:t xml:space="preserve"> vol. 21:  303-322. </w:t>
      </w:r>
    </w:p>
    <w:p w14:paraId="205046CE" w14:textId="77777777" w:rsidR="009C3B07" w:rsidRPr="004905FA" w:rsidRDefault="009C3B07" w:rsidP="009C3B07">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McClintock, Cynthia. 1984. ‘Why peasants rebel: The case of Peru’s Sendero Luminoso.’ </w:t>
      </w:r>
      <w:r w:rsidRPr="004905FA">
        <w:rPr>
          <w:rFonts w:ascii="Times New Roman" w:hAnsi="Times New Roman" w:cs="Times New Roman"/>
          <w:i/>
          <w:sz w:val="24"/>
          <w:szCs w:val="24"/>
        </w:rPr>
        <w:t>World Politics</w:t>
      </w:r>
      <w:r w:rsidRPr="004905FA">
        <w:rPr>
          <w:rFonts w:ascii="Times New Roman" w:hAnsi="Times New Roman" w:cs="Times New Roman"/>
          <w:sz w:val="24"/>
          <w:szCs w:val="24"/>
        </w:rPr>
        <w:t xml:space="preserve"> 37</w:t>
      </w:r>
      <w:r>
        <w:rPr>
          <w:rFonts w:ascii="Times New Roman" w:hAnsi="Times New Roman" w:cs="Times New Roman"/>
          <w:sz w:val="24"/>
          <w:szCs w:val="24"/>
        </w:rPr>
        <w:t>/</w:t>
      </w:r>
      <w:r w:rsidRPr="004905FA">
        <w:rPr>
          <w:rFonts w:ascii="Times New Roman" w:hAnsi="Times New Roman" w:cs="Times New Roman"/>
          <w:sz w:val="24"/>
          <w:szCs w:val="24"/>
        </w:rPr>
        <w:t>1: 48-84.</w:t>
      </w:r>
    </w:p>
    <w:p w14:paraId="10C9EFFB" w14:textId="77777777" w:rsidR="002362B3" w:rsidRPr="004905FA" w:rsidRDefault="002362B3" w:rsidP="002362B3">
      <w:pPr>
        <w:rPr>
          <w:rFonts w:ascii="Times New Roman" w:hAnsi="Times New Roman" w:cs="Times New Roman"/>
          <w:sz w:val="24"/>
          <w:szCs w:val="24"/>
        </w:rPr>
      </w:pPr>
      <w:r w:rsidRPr="004905FA">
        <w:rPr>
          <w:rFonts w:ascii="Times New Roman" w:hAnsi="Times New Roman" w:cs="Times New Roman"/>
          <w:sz w:val="24"/>
          <w:szCs w:val="24"/>
        </w:rPr>
        <w:t xml:space="preserve">James D Fearon and David D. Laitin, “Ethnicity, Insurgency and Civil War” </w:t>
      </w:r>
      <w:r w:rsidRPr="004905FA">
        <w:rPr>
          <w:rFonts w:ascii="Times New Roman" w:hAnsi="Times New Roman" w:cs="Times New Roman"/>
          <w:i/>
          <w:sz w:val="24"/>
          <w:szCs w:val="24"/>
        </w:rPr>
        <w:t xml:space="preserve">American Political Science Review </w:t>
      </w:r>
      <w:r w:rsidRPr="004905FA">
        <w:rPr>
          <w:rFonts w:ascii="Times New Roman" w:hAnsi="Times New Roman" w:cs="Times New Roman"/>
          <w:sz w:val="24"/>
          <w:szCs w:val="24"/>
        </w:rPr>
        <w:t>97/1 (Feb 2003): 75-90</w:t>
      </w:r>
    </w:p>
    <w:p w14:paraId="6093E6A1" w14:textId="47B11829" w:rsidR="00B57062" w:rsidRPr="004905FA" w:rsidRDefault="00B57062" w:rsidP="00B57062">
      <w:pPr>
        <w:rPr>
          <w:rFonts w:ascii="Times New Roman" w:hAnsi="Times New Roman" w:cs="Times New Roman"/>
          <w:sz w:val="24"/>
          <w:szCs w:val="24"/>
        </w:rPr>
      </w:pPr>
      <w:r w:rsidRPr="004905FA">
        <w:rPr>
          <w:rFonts w:ascii="Times New Roman" w:hAnsi="Times New Roman" w:cs="Times New Roman"/>
          <w:sz w:val="24"/>
          <w:szCs w:val="24"/>
        </w:rPr>
        <w:t>Stathis Kalyvas</w:t>
      </w:r>
      <w:r w:rsidR="007A2CD5" w:rsidRPr="004905FA">
        <w:rPr>
          <w:rFonts w:ascii="Times New Roman" w:hAnsi="Times New Roman" w:cs="Times New Roman"/>
          <w:sz w:val="24"/>
          <w:szCs w:val="24"/>
        </w:rPr>
        <w:t>. 2006.</w:t>
      </w:r>
      <w:r w:rsidRPr="004905FA">
        <w:rPr>
          <w:rFonts w:ascii="Times New Roman" w:hAnsi="Times New Roman" w:cs="Times New Roman"/>
          <w:sz w:val="24"/>
          <w:szCs w:val="24"/>
        </w:rPr>
        <w:t xml:space="preserve">  </w:t>
      </w:r>
      <w:r w:rsidRPr="004905FA">
        <w:rPr>
          <w:rFonts w:ascii="Times New Roman" w:hAnsi="Times New Roman" w:cs="Times New Roman"/>
          <w:i/>
          <w:sz w:val="24"/>
          <w:szCs w:val="24"/>
        </w:rPr>
        <w:t>the Logic of Violence in Civil War</w:t>
      </w:r>
      <w:r w:rsidR="0083028A">
        <w:rPr>
          <w:rFonts w:ascii="Times New Roman" w:hAnsi="Times New Roman" w:cs="Times New Roman"/>
          <w:i/>
          <w:sz w:val="24"/>
          <w:szCs w:val="24"/>
        </w:rPr>
        <w:t>.</w:t>
      </w:r>
      <w:r w:rsidRPr="004905FA">
        <w:rPr>
          <w:rFonts w:ascii="Times New Roman" w:hAnsi="Times New Roman" w:cs="Times New Roman"/>
          <w:sz w:val="24"/>
          <w:szCs w:val="24"/>
        </w:rPr>
        <w:t xml:space="preserve"> Cambridge University Press</w:t>
      </w:r>
    </w:p>
    <w:p w14:paraId="15CAF695" w14:textId="6C2E4E23" w:rsidR="00B57062" w:rsidRPr="004905FA" w:rsidRDefault="00B57062" w:rsidP="00B57062">
      <w:pPr>
        <w:ind w:right="144"/>
        <w:rPr>
          <w:rFonts w:ascii="Times New Roman" w:hAnsi="Times New Roman" w:cs="Times New Roman"/>
          <w:bCs/>
          <w:color w:val="000000"/>
          <w:sz w:val="24"/>
          <w:szCs w:val="24"/>
          <w:lang w:eastAsia="ar-SA"/>
        </w:rPr>
      </w:pPr>
      <w:r w:rsidRPr="004905FA">
        <w:rPr>
          <w:rFonts w:ascii="Times New Roman" w:hAnsi="Times New Roman" w:cs="Times New Roman"/>
          <w:sz w:val="24"/>
          <w:szCs w:val="24"/>
        </w:rPr>
        <w:t xml:space="preserve">Cederman, Lars-Erik, Kristian Gleditsch, and Nils Weidmann, 2011. “Horizontal Inequalities and Ethno-Nationalist Civil War: A Global Comparison.” </w:t>
      </w:r>
      <w:r w:rsidRPr="004905FA">
        <w:rPr>
          <w:rFonts w:ascii="Times New Roman" w:hAnsi="Times New Roman" w:cs="Times New Roman"/>
          <w:i/>
          <w:sz w:val="24"/>
          <w:szCs w:val="24"/>
        </w:rPr>
        <w:t>America</w:t>
      </w:r>
      <w:r w:rsidR="005503FE">
        <w:rPr>
          <w:rFonts w:ascii="Times New Roman" w:hAnsi="Times New Roman" w:cs="Times New Roman"/>
          <w:i/>
          <w:sz w:val="24"/>
          <w:szCs w:val="24"/>
        </w:rPr>
        <w:t>n</w:t>
      </w:r>
      <w:r w:rsidRPr="004905FA">
        <w:rPr>
          <w:rFonts w:ascii="Times New Roman" w:hAnsi="Times New Roman" w:cs="Times New Roman"/>
          <w:i/>
          <w:sz w:val="24"/>
          <w:szCs w:val="24"/>
        </w:rPr>
        <w:t xml:space="preserve"> Political Science Review</w:t>
      </w:r>
      <w:r w:rsidRPr="004905FA">
        <w:rPr>
          <w:rFonts w:ascii="Times New Roman" w:hAnsi="Times New Roman" w:cs="Times New Roman"/>
          <w:sz w:val="24"/>
          <w:szCs w:val="24"/>
        </w:rPr>
        <w:t>, 105: 478-495.</w:t>
      </w:r>
    </w:p>
    <w:p w14:paraId="2C028D64" w14:textId="1D1A4765" w:rsidR="00B57062" w:rsidRPr="004905FA" w:rsidRDefault="00B57062" w:rsidP="00B57062">
      <w:pPr>
        <w:rPr>
          <w:rFonts w:ascii="Times New Roman" w:hAnsi="Times New Roman" w:cs="Times New Roman"/>
          <w:sz w:val="24"/>
          <w:szCs w:val="24"/>
        </w:rPr>
      </w:pPr>
      <w:r w:rsidRPr="004905FA">
        <w:rPr>
          <w:rFonts w:ascii="Times New Roman" w:hAnsi="Times New Roman" w:cs="Times New Roman"/>
          <w:sz w:val="24"/>
          <w:szCs w:val="24"/>
        </w:rPr>
        <w:t>Phil</w:t>
      </w:r>
      <w:r w:rsidR="00202AE0" w:rsidRPr="004905FA">
        <w:rPr>
          <w:rFonts w:ascii="Times New Roman" w:hAnsi="Times New Roman" w:cs="Times New Roman"/>
          <w:sz w:val="24"/>
          <w:szCs w:val="24"/>
        </w:rPr>
        <w:t>ip</w:t>
      </w:r>
      <w:r w:rsidRPr="004905FA">
        <w:rPr>
          <w:rFonts w:ascii="Times New Roman" w:hAnsi="Times New Roman" w:cs="Times New Roman"/>
          <w:sz w:val="24"/>
          <w:szCs w:val="24"/>
        </w:rPr>
        <w:t xml:space="preserve"> Roeder</w:t>
      </w:r>
      <w:r w:rsidR="00202AE0" w:rsidRPr="004905FA">
        <w:rPr>
          <w:rFonts w:ascii="Times New Roman" w:hAnsi="Times New Roman" w:cs="Times New Roman"/>
          <w:sz w:val="24"/>
          <w:szCs w:val="24"/>
        </w:rPr>
        <w:t>. 1991.</w:t>
      </w:r>
      <w:r w:rsidRPr="004905FA">
        <w:rPr>
          <w:rFonts w:ascii="Times New Roman" w:hAnsi="Times New Roman" w:cs="Times New Roman"/>
          <w:sz w:val="24"/>
          <w:szCs w:val="24"/>
        </w:rPr>
        <w:t xml:space="preserve"> “Soviet Federalism and Ethnic Mobilization” </w:t>
      </w:r>
      <w:r w:rsidRPr="004905FA">
        <w:rPr>
          <w:rFonts w:ascii="Times New Roman" w:hAnsi="Times New Roman" w:cs="Times New Roman"/>
          <w:i/>
          <w:sz w:val="24"/>
          <w:szCs w:val="24"/>
        </w:rPr>
        <w:t xml:space="preserve">World Politics </w:t>
      </w:r>
      <w:r w:rsidR="00202AE0" w:rsidRPr="004905FA">
        <w:rPr>
          <w:rFonts w:ascii="Times New Roman" w:hAnsi="Times New Roman" w:cs="Times New Roman"/>
          <w:sz w:val="24"/>
          <w:szCs w:val="24"/>
        </w:rPr>
        <w:t>43/2 (Jan.</w:t>
      </w:r>
      <w:r w:rsidRPr="004905FA">
        <w:rPr>
          <w:rFonts w:ascii="Times New Roman" w:hAnsi="Times New Roman" w:cs="Times New Roman"/>
          <w:sz w:val="24"/>
          <w:szCs w:val="24"/>
        </w:rPr>
        <w:t>)</w:t>
      </w:r>
      <w:r w:rsidR="00202AE0" w:rsidRPr="004905FA">
        <w:rPr>
          <w:rFonts w:ascii="Times New Roman" w:hAnsi="Times New Roman" w:cs="Times New Roman"/>
          <w:sz w:val="24"/>
          <w:szCs w:val="24"/>
        </w:rPr>
        <w:t>:</w:t>
      </w:r>
      <w:r w:rsidRPr="004905FA">
        <w:rPr>
          <w:rFonts w:ascii="Times New Roman" w:hAnsi="Times New Roman" w:cs="Times New Roman"/>
          <w:sz w:val="24"/>
          <w:szCs w:val="24"/>
        </w:rPr>
        <w:t xml:space="preserve"> 196-</w:t>
      </w:r>
      <w:r w:rsidR="00202AE0" w:rsidRPr="004905FA">
        <w:rPr>
          <w:rFonts w:ascii="Times New Roman" w:hAnsi="Times New Roman" w:cs="Times New Roman"/>
          <w:sz w:val="24"/>
          <w:szCs w:val="24"/>
        </w:rPr>
        <w:t>232.</w:t>
      </w:r>
    </w:p>
    <w:p w14:paraId="35EE9A3F" w14:textId="77777777" w:rsidR="00B57062" w:rsidRPr="004905FA" w:rsidRDefault="00B57062" w:rsidP="00B57062">
      <w:pPr>
        <w:rPr>
          <w:rFonts w:ascii="Times New Roman" w:hAnsi="Times New Roman" w:cs="Times New Roman"/>
          <w:sz w:val="24"/>
          <w:szCs w:val="24"/>
        </w:rPr>
      </w:pPr>
      <w:r w:rsidRPr="004905FA">
        <w:rPr>
          <w:rFonts w:ascii="Times New Roman" w:hAnsi="Times New Roman" w:cs="Times New Roman"/>
          <w:sz w:val="24"/>
          <w:szCs w:val="24"/>
        </w:rPr>
        <w:t xml:space="preserve">Fotini Christia, </w:t>
      </w:r>
      <w:r w:rsidRPr="004905FA">
        <w:rPr>
          <w:rFonts w:ascii="Times New Roman" w:hAnsi="Times New Roman" w:cs="Times New Roman"/>
          <w:i/>
          <w:sz w:val="24"/>
          <w:szCs w:val="24"/>
        </w:rPr>
        <w:t>Alliance Formation in Civil Wars</w:t>
      </w:r>
      <w:r w:rsidRPr="004905FA">
        <w:rPr>
          <w:rFonts w:ascii="Times New Roman" w:hAnsi="Times New Roman" w:cs="Times New Roman"/>
          <w:sz w:val="24"/>
          <w:szCs w:val="24"/>
        </w:rPr>
        <w:t>, Cambridge University Press 2012. ASU e-book.</w:t>
      </w:r>
    </w:p>
    <w:p w14:paraId="1DA03709" w14:textId="77777777" w:rsidR="00B57062" w:rsidRPr="004905FA" w:rsidRDefault="00B57062" w:rsidP="00B57062">
      <w:pPr>
        <w:rPr>
          <w:rFonts w:ascii="Times New Roman" w:hAnsi="Times New Roman" w:cs="Times New Roman"/>
          <w:sz w:val="24"/>
          <w:szCs w:val="24"/>
        </w:rPr>
      </w:pPr>
    </w:p>
    <w:p w14:paraId="266C0713" w14:textId="5E75ABA6" w:rsidR="00B57062" w:rsidRPr="004905FA" w:rsidRDefault="00B57062" w:rsidP="00B57062">
      <w:pPr>
        <w:rPr>
          <w:rFonts w:ascii="Times New Roman" w:hAnsi="Times New Roman" w:cs="Times New Roman"/>
          <w:sz w:val="24"/>
          <w:szCs w:val="24"/>
        </w:rPr>
      </w:pPr>
      <w:r w:rsidRPr="004905FA">
        <w:rPr>
          <w:rFonts w:ascii="Times New Roman" w:hAnsi="Times New Roman" w:cs="Times New Roman"/>
          <w:i/>
          <w:iCs/>
          <w:sz w:val="24"/>
          <w:szCs w:val="24"/>
        </w:rPr>
        <w:t>re</w:t>
      </w:r>
      <w:r w:rsidR="00202AE0" w:rsidRPr="004905FA">
        <w:rPr>
          <w:rFonts w:ascii="Times New Roman" w:hAnsi="Times New Roman" w:cs="Times New Roman"/>
          <w:i/>
          <w:iCs/>
          <w:sz w:val="24"/>
          <w:szCs w:val="24"/>
        </w:rPr>
        <w:t>lated:</w:t>
      </w:r>
    </w:p>
    <w:p w14:paraId="4275731E" w14:textId="2017001A" w:rsidR="006047B2" w:rsidRDefault="006047B2" w:rsidP="00B57062">
      <w:pPr>
        <w:rPr>
          <w:rFonts w:ascii="Times New Roman" w:hAnsi="Times New Roman" w:cs="Times New Roman"/>
          <w:sz w:val="24"/>
          <w:szCs w:val="24"/>
        </w:rPr>
      </w:pPr>
      <w:r>
        <w:rPr>
          <w:rFonts w:ascii="Times New Roman" w:hAnsi="Times New Roman" w:cs="Times New Roman"/>
          <w:sz w:val="24"/>
          <w:szCs w:val="24"/>
        </w:rPr>
        <w:t xml:space="preserve">Ted Gurr. </w:t>
      </w:r>
      <w:r w:rsidRPr="004905FA">
        <w:rPr>
          <w:rFonts w:ascii="Times New Roman" w:hAnsi="Times New Roman" w:cs="Times New Roman"/>
          <w:i/>
          <w:sz w:val="24"/>
          <w:szCs w:val="24"/>
        </w:rPr>
        <w:t>Why Men Rebel</w:t>
      </w:r>
      <w:r w:rsidRPr="004905FA">
        <w:rPr>
          <w:rFonts w:ascii="Times New Roman" w:hAnsi="Times New Roman" w:cs="Times New Roman"/>
          <w:sz w:val="24"/>
          <w:szCs w:val="24"/>
        </w:rPr>
        <w:t>. Princeton</w:t>
      </w:r>
      <w:r>
        <w:rPr>
          <w:rFonts w:ascii="Times New Roman" w:hAnsi="Times New Roman" w:cs="Times New Roman"/>
          <w:sz w:val="24"/>
          <w:szCs w:val="24"/>
        </w:rPr>
        <w:t xml:space="preserve"> University Press</w:t>
      </w:r>
      <w:r w:rsidRPr="004905FA">
        <w:rPr>
          <w:rFonts w:ascii="Times New Roman" w:hAnsi="Times New Roman" w:cs="Times New Roman"/>
          <w:sz w:val="24"/>
          <w:szCs w:val="24"/>
        </w:rPr>
        <w:t>, 1970</w:t>
      </w:r>
    </w:p>
    <w:p w14:paraId="19581D3A" w14:textId="2ECE21E9" w:rsidR="00B57062" w:rsidRPr="004905FA" w:rsidRDefault="00B57062" w:rsidP="00B57062">
      <w:pPr>
        <w:rPr>
          <w:rFonts w:ascii="Times New Roman" w:hAnsi="Times New Roman" w:cs="Times New Roman"/>
          <w:sz w:val="24"/>
          <w:szCs w:val="24"/>
        </w:rPr>
      </w:pPr>
      <w:r w:rsidRPr="004905FA">
        <w:rPr>
          <w:rFonts w:ascii="Times New Roman" w:hAnsi="Times New Roman" w:cs="Times New Roman"/>
          <w:sz w:val="24"/>
          <w:szCs w:val="24"/>
        </w:rPr>
        <w:t xml:space="preserve">James Habyarimana, Macartan Humphreys, and Jeremy M. Weinstein, Daniel Posner, "Why Does Ethnic Diversity Undermine Public Goods Provision?"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101, 4 (November 2007): 709-725</w:t>
      </w:r>
    </w:p>
    <w:p w14:paraId="3514C882" w14:textId="77777777" w:rsidR="00B57062" w:rsidRPr="004905FA" w:rsidRDefault="00B57062" w:rsidP="00B57062">
      <w:pPr>
        <w:rPr>
          <w:rFonts w:ascii="Times New Roman" w:hAnsi="Times New Roman" w:cs="Times New Roman"/>
          <w:sz w:val="24"/>
          <w:szCs w:val="24"/>
        </w:rPr>
      </w:pPr>
      <w:r w:rsidRPr="004905FA">
        <w:rPr>
          <w:rFonts w:ascii="Times New Roman" w:hAnsi="Times New Roman" w:cs="Times New Roman"/>
          <w:sz w:val="24"/>
          <w:szCs w:val="24"/>
        </w:rPr>
        <w:t xml:space="preserve">James Fearon and David Laitin, “Explaining Inter-Ethnic Cooperation”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90/4 (Dec 1996): 715-735.</w:t>
      </w:r>
    </w:p>
    <w:p w14:paraId="23F10121" w14:textId="77777777" w:rsidR="00B57062" w:rsidRPr="004905FA" w:rsidRDefault="00B57062" w:rsidP="00B57062">
      <w:pPr>
        <w:rPr>
          <w:rFonts w:ascii="Times New Roman" w:hAnsi="Times New Roman" w:cs="Times New Roman"/>
          <w:sz w:val="24"/>
          <w:szCs w:val="24"/>
        </w:rPr>
      </w:pPr>
      <w:r w:rsidRPr="004905FA">
        <w:rPr>
          <w:rFonts w:ascii="Times New Roman" w:hAnsi="Times New Roman" w:cs="Times New Roman"/>
          <w:sz w:val="24"/>
          <w:szCs w:val="24"/>
        </w:rPr>
        <w:t xml:space="preserve">Ashutosh Varshney, “Ethnic Conflict and Civil Society” </w:t>
      </w:r>
      <w:r w:rsidRPr="004905FA">
        <w:rPr>
          <w:rFonts w:ascii="Times New Roman" w:hAnsi="Times New Roman" w:cs="Times New Roman"/>
          <w:i/>
          <w:sz w:val="24"/>
          <w:szCs w:val="24"/>
        </w:rPr>
        <w:t xml:space="preserve">World Politics </w:t>
      </w:r>
      <w:r w:rsidRPr="004905FA">
        <w:rPr>
          <w:rFonts w:ascii="Times New Roman" w:hAnsi="Times New Roman" w:cs="Times New Roman"/>
          <w:sz w:val="24"/>
          <w:szCs w:val="24"/>
        </w:rPr>
        <w:t xml:space="preserve">53/3 (April 2001): 362-98.  </w:t>
      </w:r>
    </w:p>
    <w:p w14:paraId="75D3CBB1" w14:textId="77777777" w:rsidR="00B57062" w:rsidRPr="004905FA" w:rsidRDefault="00B57062" w:rsidP="00B57062">
      <w:pPr>
        <w:rPr>
          <w:rFonts w:ascii="Times New Roman" w:hAnsi="Times New Roman" w:cs="Times New Roman"/>
          <w:sz w:val="24"/>
          <w:szCs w:val="24"/>
        </w:rPr>
      </w:pPr>
      <w:r w:rsidRPr="004905FA">
        <w:rPr>
          <w:rFonts w:ascii="Times New Roman" w:hAnsi="Times New Roman" w:cs="Times New Roman"/>
          <w:sz w:val="24"/>
          <w:szCs w:val="24"/>
        </w:rPr>
        <w:t xml:space="preserve">Jack Snyder, </w:t>
      </w:r>
      <w:r w:rsidRPr="004905FA">
        <w:rPr>
          <w:rFonts w:ascii="Times New Roman" w:hAnsi="Times New Roman" w:cs="Times New Roman"/>
          <w:i/>
          <w:sz w:val="24"/>
          <w:szCs w:val="24"/>
        </w:rPr>
        <w:t>From Voting to Violence</w:t>
      </w:r>
      <w:r w:rsidRPr="004905FA">
        <w:rPr>
          <w:rFonts w:ascii="Times New Roman" w:hAnsi="Times New Roman" w:cs="Times New Roman"/>
          <w:sz w:val="24"/>
          <w:szCs w:val="24"/>
        </w:rPr>
        <w:t xml:space="preserve">  New York: W.W. Norton, 2000</w:t>
      </w:r>
    </w:p>
    <w:p w14:paraId="27F160FF" w14:textId="77777777" w:rsidR="00B57062" w:rsidRPr="004905FA" w:rsidRDefault="00B57062" w:rsidP="00B57062">
      <w:pPr>
        <w:rPr>
          <w:rFonts w:ascii="Times New Roman" w:hAnsi="Times New Roman" w:cs="Times New Roman"/>
          <w:sz w:val="24"/>
          <w:szCs w:val="24"/>
        </w:rPr>
      </w:pPr>
      <w:r w:rsidRPr="004905FA">
        <w:rPr>
          <w:rFonts w:ascii="Times New Roman" w:hAnsi="Times New Roman" w:cs="Times New Roman"/>
          <w:sz w:val="24"/>
          <w:szCs w:val="24"/>
        </w:rPr>
        <w:t xml:space="preserve"> David Laitin, “The National Uprisings in the Soviet Union” </w:t>
      </w:r>
      <w:r w:rsidRPr="004905FA">
        <w:rPr>
          <w:rFonts w:ascii="Times New Roman" w:hAnsi="Times New Roman" w:cs="Times New Roman"/>
          <w:i/>
          <w:sz w:val="24"/>
          <w:szCs w:val="24"/>
        </w:rPr>
        <w:t xml:space="preserve">World Politics </w:t>
      </w:r>
      <w:r w:rsidRPr="004905FA">
        <w:rPr>
          <w:rFonts w:ascii="Times New Roman" w:hAnsi="Times New Roman" w:cs="Times New Roman"/>
          <w:sz w:val="24"/>
          <w:szCs w:val="24"/>
        </w:rPr>
        <w:t>44/1 (Oct. 1991): 139-177.</w:t>
      </w:r>
    </w:p>
    <w:p w14:paraId="3ED28820" w14:textId="77777777" w:rsidR="00B57062" w:rsidRPr="004905FA" w:rsidRDefault="00B57062" w:rsidP="00B57062">
      <w:pPr>
        <w:rPr>
          <w:rFonts w:ascii="Times New Roman" w:hAnsi="Times New Roman" w:cs="Times New Roman"/>
          <w:sz w:val="24"/>
          <w:szCs w:val="24"/>
        </w:rPr>
      </w:pPr>
      <w:r w:rsidRPr="004905FA">
        <w:rPr>
          <w:rFonts w:ascii="Times New Roman" w:hAnsi="Times New Roman" w:cs="Times New Roman"/>
          <w:sz w:val="24"/>
          <w:szCs w:val="24"/>
        </w:rPr>
        <w:t xml:space="preserve">David Laitin, </w:t>
      </w:r>
      <w:r w:rsidRPr="004905FA">
        <w:rPr>
          <w:rFonts w:ascii="Times New Roman" w:hAnsi="Times New Roman" w:cs="Times New Roman"/>
          <w:i/>
          <w:sz w:val="24"/>
          <w:szCs w:val="24"/>
        </w:rPr>
        <w:t xml:space="preserve">Identity in Formation </w:t>
      </w:r>
      <w:r w:rsidRPr="004905FA">
        <w:rPr>
          <w:rFonts w:ascii="Times New Roman" w:hAnsi="Times New Roman" w:cs="Times New Roman"/>
          <w:sz w:val="24"/>
          <w:szCs w:val="24"/>
        </w:rPr>
        <w:t>Ithaca: Cornell Univ. Press, 1998.</w:t>
      </w:r>
    </w:p>
    <w:p w14:paraId="48D71E9C" w14:textId="77777777" w:rsidR="00B57062" w:rsidRPr="004905FA" w:rsidRDefault="00B57062" w:rsidP="00B57062">
      <w:pPr>
        <w:rPr>
          <w:rFonts w:ascii="Times New Roman" w:hAnsi="Times New Roman" w:cs="Times New Roman"/>
          <w:i/>
          <w:sz w:val="24"/>
          <w:szCs w:val="24"/>
        </w:rPr>
      </w:pPr>
      <w:r w:rsidRPr="004905FA">
        <w:rPr>
          <w:rFonts w:ascii="Times New Roman" w:hAnsi="Times New Roman" w:cs="Times New Roman"/>
          <w:sz w:val="24"/>
          <w:szCs w:val="24"/>
        </w:rPr>
        <w:t xml:space="preserve">Michael Hechter, </w:t>
      </w:r>
      <w:r w:rsidRPr="004905FA">
        <w:rPr>
          <w:rFonts w:ascii="Times New Roman" w:hAnsi="Times New Roman" w:cs="Times New Roman"/>
          <w:i/>
          <w:sz w:val="24"/>
          <w:szCs w:val="24"/>
        </w:rPr>
        <w:t xml:space="preserve">Internal Colonialism </w:t>
      </w:r>
    </w:p>
    <w:p w14:paraId="5688D824" w14:textId="77777777" w:rsidR="00FB0090" w:rsidRPr="004905FA" w:rsidRDefault="00FB0090" w:rsidP="00FB0090">
      <w:pPr>
        <w:rPr>
          <w:rFonts w:ascii="Times New Roman" w:hAnsi="Times New Roman" w:cs="Times New Roman"/>
          <w:sz w:val="24"/>
          <w:szCs w:val="24"/>
        </w:rPr>
      </w:pPr>
      <w:r w:rsidRPr="004905FA">
        <w:rPr>
          <w:rFonts w:ascii="Times New Roman" w:hAnsi="Times New Roman" w:cs="Times New Roman"/>
          <w:sz w:val="24"/>
          <w:szCs w:val="24"/>
        </w:rPr>
        <w:t xml:space="preserve">Fotini Christia, 2008. “Following the Money: Muslim versus Muslim in Bosnia’s Civil War” </w:t>
      </w:r>
      <w:r w:rsidRPr="004905FA">
        <w:rPr>
          <w:rFonts w:ascii="Times New Roman" w:hAnsi="Times New Roman" w:cs="Times New Roman"/>
          <w:i/>
          <w:sz w:val="24"/>
          <w:szCs w:val="24"/>
        </w:rPr>
        <w:t xml:space="preserve">Comparative Politics </w:t>
      </w:r>
      <w:r w:rsidRPr="004905FA">
        <w:rPr>
          <w:rFonts w:ascii="Times New Roman" w:hAnsi="Times New Roman" w:cs="Times New Roman"/>
          <w:sz w:val="24"/>
          <w:szCs w:val="24"/>
        </w:rPr>
        <w:t>40/4  (2008): 461-480.</w:t>
      </w:r>
    </w:p>
    <w:p w14:paraId="1E069255" w14:textId="77777777" w:rsidR="00C21BF1" w:rsidRPr="004905FA" w:rsidRDefault="00C21BF1" w:rsidP="00B57062">
      <w:pPr>
        <w:rPr>
          <w:rFonts w:ascii="Times New Roman" w:hAnsi="Times New Roman" w:cs="Times New Roman"/>
          <w:sz w:val="24"/>
          <w:szCs w:val="24"/>
        </w:rPr>
      </w:pPr>
    </w:p>
    <w:p w14:paraId="615892DA" w14:textId="371EE2A7" w:rsidR="00C21BF1" w:rsidRPr="004905FA" w:rsidRDefault="000308F7" w:rsidP="00C21BF1">
      <w:pPr>
        <w:spacing w:line="24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Week 9 </w:t>
      </w:r>
      <w:r w:rsidR="00C21BF1" w:rsidRPr="004905FA">
        <w:rPr>
          <w:rFonts w:ascii="Times New Roman" w:hAnsi="Times New Roman" w:cs="Times New Roman"/>
          <w:b/>
          <w:sz w:val="24"/>
          <w:szCs w:val="24"/>
        </w:rPr>
        <w:t>10/11 Fall Break – No Class</w:t>
      </w:r>
    </w:p>
    <w:p w14:paraId="0914DFFA" w14:textId="77777777" w:rsidR="00C21BF1" w:rsidRPr="004905FA" w:rsidRDefault="00C21BF1" w:rsidP="00131D8A">
      <w:pPr>
        <w:spacing w:line="240" w:lineRule="auto"/>
        <w:rPr>
          <w:rFonts w:ascii="Times New Roman" w:hAnsi="Times New Roman" w:cs="Times New Roman"/>
          <w:b/>
          <w:sz w:val="24"/>
          <w:szCs w:val="24"/>
        </w:rPr>
      </w:pPr>
    </w:p>
    <w:p w14:paraId="2C1D2C8D" w14:textId="66AE5AE3" w:rsidR="00131D8A" w:rsidRPr="004905FA" w:rsidRDefault="000308F7" w:rsidP="00131D8A">
      <w:pPr>
        <w:spacing w:line="240" w:lineRule="auto"/>
        <w:rPr>
          <w:rFonts w:ascii="Times New Roman" w:hAnsi="Times New Roman" w:cs="Times New Roman"/>
          <w:sz w:val="24"/>
          <w:szCs w:val="24"/>
        </w:rPr>
      </w:pPr>
      <w:r>
        <w:rPr>
          <w:rFonts w:ascii="Times New Roman" w:hAnsi="Times New Roman" w:cs="Times New Roman"/>
          <w:b/>
          <w:sz w:val="24"/>
          <w:szCs w:val="24"/>
        </w:rPr>
        <w:t xml:space="preserve">Week 10: </w:t>
      </w:r>
      <w:r w:rsidR="0082215E" w:rsidRPr="004905FA">
        <w:rPr>
          <w:rFonts w:ascii="Times New Roman" w:hAnsi="Times New Roman" w:cs="Times New Roman"/>
          <w:b/>
          <w:sz w:val="24"/>
          <w:szCs w:val="24"/>
        </w:rPr>
        <w:t>Authoritarianism:</w:t>
      </w:r>
      <w:r w:rsidR="006B0C86" w:rsidRPr="004905FA">
        <w:rPr>
          <w:rFonts w:ascii="Times New Roman" w:hAnsi="Times New Roman" w:cs="Times New Roman"/>
          <w:b/>
          <w:sz w:val="24"/>
          <w:szCs w:val="24"/>
        </w:rPr>
        <w:t xml:space="preserve"> </w:t>
      </w:r>
      <w:r w:rsidR="00874E00">
        <w:rPr>
          <w:rFonts w:ascii="Times New Roman" w:hAnsi="Times New Roman" w:cs="Times New Roman"/>
          <w:b/>
          <w:sz w:val="24"/>
          <w:szCs w:val="24"/>
        </w:rPr>
        <w:t xml:space="preserve">emergence, </w:t>
      </w:r>
      <w:r w:rsidR="006C7D1D" w:rsidRPr="004905FA">
        <w:rPr>
          <w:rFonts w:ascii="Times New Roman" w:hAnsi="Times New Roman" w:cs="Times New Roman"/>
          <w:b/>
          <w:sz w:val="24"/>
          <w:szCs w:val="24"/>
        </w:rPr>
        <w:t xml:space="preserve">sustainability </w:t>
      </w:r>
      <w:r w:rsidR="0016416B" w:rsidRPr="004905FA">
        <w:rPr>
          <w:rFonts w:ascii="Times New Roman" w:hAnsi="Times New Roman" w:cs="Times New Roman"/>
          <w:b/>
          <w:sz w:val="24"/>
          <w:szCs w:val="24"/>
        </w:rPr>
        <w:t>and</w:t>
      </w:r>
      <w:r w:rsidR="00874E00">
        <w:rPr>
          <w:rFonts w:ascii="Times New Roman" w:hAnsi="Times New Roman" w:cs="Times New Roman"/>
          <w:b/>
          <w:sz w:val="24"/>
          <w:szCs w:val="24"/>
        </w:rPr>
        <w:t xml:space="preserve"> </w:t>
      </w:r>
      <w:r w:rsidR="006B0C86" w:rsidRPr="004905FA">
        <w:rPr>
          <w:rFonts w:ascii="Times New Roman" w:hAnsi="Times New Roman" w:cs="Times New Roman"/>
          <w:b/>
          <w:sz w:val="24"/>
          <w:szCs w:val="24"/>
        </w:rPr>
        <w:t xml:space="preserve">breakdown </w:t>
      </w:r>
      <w:r w:rsidR="0016416B" w:rsidRPr="004905FA">
        <w:rPr>
          <w:rFonts w:ascii="Times New Roman" w:hAnsi="Times New Roman" w:cs="Times New Roman"/>
          <w:b/>
          <w:sz w:val="24"/>
          <w:szCs w:val="24"/>
        </w:rPr>
        <w:t xml:space="preserve"> </w:t>
      </w:r>
      <w:r w:rsidR="0045451B" w:rsidRPr="004905FA">
        <w:rPr>
          <w:rFonts w:ascii="Times New Roman" w:hAnsi="Times New Roman" w:cs="Times New Roman"/>
          <w:b/>
          <w:sz w:val="24"/>
          <w:szCs w:val="24"/>
        </w:rPr>
        <w:t>[</w:t>
      </w:r>
      <w:r w:rsidR="00C21BF1" w:rsidRPr="004905FA">
        <w:rPr>
          <w:rFonts w:ascii="Times New Roman" w:hAnsi="Times New Roman" w:cs="Times New Roman"/>
          <w:b/>
          <w:sz w:val="24"/>
          <w:szCs w:val="24"/>
        </w:rPr>
        <w:t>10/18</w:t>
      </w:r>
      <w:r w:rsidR="0045451B" w:rsidRPr="004905FA">
        <w:rPr>
          <w:rFonts w:ascii="Times New Roman" w:hAnsi="Times New Roman" w:cs="Times New Roman"/>
          <w:b/>
          <w:sz w:val="24"/>
          <w:szCs w:val="24"/>
        </w:rPr>
        <w:t>]</w:t>
      </w:r>
    </w:p>
    <w:p w14:paraId="3A6C01F1" w14:textId="5AE4D0C7" w:rsidR="009B423C" w:rsidRDefault="006B0C86" w:rsidP="00131D8A">
      <w:pPr>
        <w:spacing w:line="240" w:lineRule="auto"/>
        <w:rPr>
          <w:rFonts w:ascii="Times New Roman" w:hAnsi="Times New Roman" w:cs="Times New Roman"/>
          <w:sz w:val="24"/>
          <w:szCs w:val="24"/>
        </w:rPr>
      </w:pPr>
      <w:r w:rsidRPr="004905FA">
        <w:rPr>
          <w:rFonts w:ascii="Times New Roman" w:hAnsi="Times New Roman" w:cs="Times New Roman"/>
          <w:sz w:val="24"/>
          <w:szCs w:val="24"/>
        </w:rPr>
        <w:t>Linz, Juan J. &amp; Alfred Stepan</w:t>
      </w:r>
      <w:r w:rsidR="00C92483" w:rsidRPr="004905FA">
        <w:rPr>
          <w:rFonts w:ascii="Times New Roman" w:hAnsi="Times New Roman" w:cs="Times New Roman"/>
          <w:sz w:val="24"/>
          <w:szCs w:val="24"/>
        </w:rPr>
        <w:t>, eds</w:t>
      </w:r>
      <w:r w:rsidRPr="004905FA">
        <w:rPr>
          <w:rFonts w:ascii="Times New Roman" w:hAnsi="Times New Roman" w:cs="Times New Roman"/>
          <w:sz w:val="24"/>
          <w:szCs w:val="24"/>
        </w:rPr>
        <w:t xml:space="preserve">. 1978. </w:t>
      </w:r>
      <w:r w:rsidRPr="004905FA">
        <w:rPr>
          <w:rFonts w:ascii="Times New Roman" w:hAnsi="Times New Roman" w:cs="Times New Roman"/>
          <w:i/>
          <w:sz w:val="24"/>
          <w:szCs w:val="24"/>
        </w:rPr>
        <w:t>The Breakdown of Democratic Regimes</w:t>
      </w:r>
      <w:r w:rsidRPr="004905FA">
        <w:rPr>
          <w:rFonts w:ascii="Times New Roman" w:hAnsi="Times New Roman" w:cs="Times New Roman"/>
          <w:sz w:val="24"/>
          <w:szCs w:val="24"/>
        </w:rPr>
        <w:t>. Johns Hopkins University Press.</w:t>
      </w:r>
      <w:r w:rsidR="00011F7C">
        <w:rPr>
          <w:rFonts w:ascii="Times New Roman" w:hAnsi="Times New Roman" w:cs="Times New Roman"/>
          <w:sz w:val="24"/>
          <w:szCs w:val="24"/>
        </w:rPr>
        <w:t xml:space="preserve"> </w:t>
      </w:r>
      <w:r w:rsidR="009B423C">
        <w:rPr>
          <w:rFonts w:ascii="Times New Roman" w:hAnsi="Times New Roman" w:cs="Times New Roman"/>
          <w:sz w:val="24"/>
          <w:szCs w:val="24"/>
        </w:rPr>
        <w:t>Vol I, Vol 2 Germany, Vol 3 any ch or Vol 4. Reserve</w:t>
      </w:r>
    </w:p>
    <w:p w14:paraId="7642E560" w14:textId="1AC03603" w:rsidR="00131D8A" w:rsidRPr="004905FA" w:rsidRDefault="005C124E" w:rsidP="00131D8A">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O’Donnell, Guillermo and Philippe C. Schmitter. 1986. </w:t>
      </w:r>
      <w:r w:rsidRPr="004905FA">
        <w:rPr>
          <w:rFonts w:ascii="Times New Roman" w:hAnsi="Times New Roman" w:cs="Times New Roman"/>
          <w:i/>
          <w:sz w:val="24"/>
          <w:szCs w:val="24"/>
        </w:rPr>
        <w:t>Transitions from Authoritarian Rule: Tentative Conclusions about Uncertain Democracies</w:t>
      </w:r>
      <w:r w:rsidRPr="004905FA">
        <w:rPr>
          <w:rFonts w:ascii="Times New Roman" w:hAnsi="Times New Roman" w:cs="Times New Roman"/>
          <w:sz w:val="24"/>
          <w:szCs w:val="24"/>
        </w:rPr>
        <w:t>. Johns Hopkins University Press.</w:t>
      </w:r>
      <w:r w:rsidR="00C92483" w:rsidRPr="004905FA">
        <w:rPr>
          <w:rFonts w:ascii="Times New Roman" w:hAnsi="Times New Roman" w:cs="Times New Roman"/>
          <w:sz w:val="24"/>
          <w:szCs w:val="24"/>
        </w:rPr>
        <w:t xml:space="preserve"> </w:t>
      </w:r>
      <w:r w:rsidR="00874E00">
        <w:rPr>
          <w:rFonts w:ascii="Times New Roman" w:hAnsi="Times New Roman" w:cs="Times New Roman"/>
          <w:sz w:val="24"/>
          <w:szCs w:val="24"/>
        </w:rPr>
        <w:t>Reserve</w:t>
      </w:r>
    </w:p>
    <w:p w14:paraId="1CD5BA64" w14:textId="52A0ACE5" w:rsidR="00131D8A" w:rsidRPr="004905FA" w:rsidRDefault="0082215E" w:rsidP="00131D8A">
      <w:pPr>
        <w:spacing w:line="240" w:lineRule="auto"/>
        <w:rPr>
          <w:rFonts w:ascii="Times New Roman" w:hAnsi="Times New Roman" w:cs="Times New Roman"/>
          <w:sz w:val="24"/>
          <w:szCs w:val="24"/>
        </w:rPr>
      </w:pPr>
      <w:r w:rsidRPr="004905FA">
        <w:rPr>
          <w:rFonts w:ascii="Times New Roman" w:hAnsi="Times New Roman" w:cs="Times New Roman"/>
          <w:sz w:val="24"/>
          <w:szCs w:val="24"/>
        </w:rPr>
        <w:t>Levitsky</w:t>
      </w:r>
      <w:r w:rsidR="005C124E" w:rsidRPr="004905FA">
        <w:rPr>
          <w:rFonts w:ascii="Times New Roman" w:hAnsi="Times New Roman" w:cs="Times New Roman"/>
          <w:sz w:val="24"/>
          <w:szCs w:val="24"/>
        </w:rPr>
        <w:t>, Steven</w:t>
      </w:r>
      <w:r w:rsidRPr="004905FA">
        <w:rPr>
          <w:rFonts w:ascii="Times New Roman" w:hAnsi="Times New Roman" w:cs="Times New Roman"/>
          <w:sz w:val="24"/>
          <w:szCs w:val="24"/>
        </w:rPr>
        <w:t xml:space="preserve"> </w:t>
      </w:r>
      <w:r w:rsidR="001C1E0A" w:rsidRPr="004905FA">
        <w:rPr>
          <w:rFonts w:ascii="Times New Roman" w:hAnsi="Times New Roman" w:cs="Times New Roman"/>
          <w:sz w:val="24"/>
          <w:szCs w:val="24"/>
        </w:rPr>
        <w:t xml:space="preserve">and </w:t>
      </w:r>
      <w:r w:rsidR="005C124E" w:rsidRPr="004905FA">
        <w:rPr>
          <w:rFonts w:ascii="Times New Roman" w:hAnsi="Times New Roman" w:cs="Times New Roman"/>
          <w:sz w:val="24"/>
          <w:szCs w:val="24"/>
        </w:rPr>
        <w:t xml:space="preserve">Lucan </w:t>
      </w:r>
      <w:r w:rsidRPr="004905FA">
        <w:rPr>
          <w:rFonts w:ascii="Times New Roman" w:hAnsi="Times New Roman" w:cs="Times New Roman"/>
          <w:sz w:val="24"/>
          <w:szCs w:val="24"/>
        </w:rPr>
        <w:t>Way</w:t>
      </w:r>
      <w:r w:rsidR="005C124E" w:rsidRPr="004905FA">
        <w:rPr>
          <w:rFonts w:ascii="Times New Roman" w:hAnsi="Times New Roman" w:cs="Times New Roman"/>
          <w:sz w:val="24"/>
          <w:szCs w:val="24"/>
        </w:rPr>
        <w:t xml:space="preserve">. </w:t>
      </w:r>
      <w:r w:rsidR="00C92483" w:rsidRPr="004905FA">
        <w:rPr>
          <w:rFonts w:ascii="Times New Roman" w:hAnsi="Times New Roman" w:cs="Times New Roman"/>
          <w:sz w:val="24"/>
          <w:szCs w:val="24"/>
        </w:rPr>
        <w:t>20</w:t>
      </w:r>
      <w:r w:rsidR="001C1E0A" w:rsidRPr="004905FA">
        <w:rPr>
          <w:rFonts w:ascii="Times New Roman" w:hAnsi="Times New Roman" w:cs="Times New Roman"/>
          <w:sz w:val="24"/>
          <w:szCs w:val="24"/>
        </w:rPr>
        <w:t>10</w:t>
      </w:r>
      <w:r w:rsidR="00C92483" w:rsidRPr="004905FA">
        <w:rPr>
          <w:rFonts w:ascii="Times New Roman" w:hAnsi="Times New Roman" w:cs="Times New Roman"/>
          <w:sz w:val="24"/>
          <w:szCs w:val="24"/>
        </w:rPr>
        <w:t xml:space="preserve">. </w:t>
      </w:r>
      <w:r w:rsidR="001C1E0A" w:rsidRPr="004905FA">
        <w:rPr>
          <w:rFonts w:ascii="Times New Roman" w:hAnsi="Times New Roman" w:cs="Times New Roman"/>
          <w:i/>
          <w:sz w:val="24"/>
          <w:szCs w:val="24"/>
        </w:rPr>
        <w:t>C</w:t>
      </w:r>
      <w:r w:rsidR="00805A9C" w:rsidRPr="004905FA">
        <w:rPr>
          <w:rFonts w:ascii="Times New Roman" w:hAnsi="Times New Roman" w:cs="Times New Roman"/>
          <w:i/>
          <w:sz w:val="24"/>
          <w:szCs w:val="24"/>
        </w:rPr>
        <w:t xml:space="preserve">ompetitive </w:t>
      </w:r>
      <w:r w:rsidR="001C1E0A" w:rsidRPr="004905FA">
        <w:rPr>
          <w:rFonts w:ascii="Times New Roman" w:hAnsi="Times New Roman" w:cs="Times New Roman"/>
          <w:i/>
          <w:sz w:val="24"/>
          <w:szCs w:val="24"/>
        </w:rPr>
        <w:t>A</w:t>
      </w:r>
      <w:r w:rsidR="00805A9C" w:rsidRPr="004905FA">
        <w:rPr>
          <w:rFonts w:ascii="Times New Roman" w:hAnsi="Times New Roman" w:cs="Times New Roman"/>
          <w:i/>
          <w:sz w:val="24"/>
          <w:szCs w:val="24"/>
        </w:rPr>
        <w:t>uthoritarianism</w:t>
      </w:r>
      <w:r w:rsidR="001C1E0A" w:rsidRPr="004905FA">
        <w:rPr>
          <w:rFonts w:ascii="Times New Roman" w:hAnsi="Times New Roman" w:cs="Times New Roman"/>
          <w:i/>
          <w:sz w:val="24"/>
          <w:szCs w:val="24"/>
        </w:rPr>
        <w:t>: Hybrid Regimes after the Cold War</w:t>
      </w:r>
      <w:r w:rsidR="001C1E0A" w:rsidRPr="004905FA">
        <w:rPr>
          <w:rFonts w:ascii="Times New Roman" w:hAnsi="Times New Roman" w:cs="Times New Roman"/>
          <w:sz w:val="24"/>
          <w:szCs w:val="24"/>
        </w:rPr>
        <w:t xml:space="preserve">. Cambridge University Press, chs 1, 2, 8 and one empirical chapter. ASU e-book. </w:t>
      </w:r>
    </w:p>
    <w:p w14:paraId="247ED0CF" w14:textId="77777777" w:rsidR="001C1E0A" w:rsidRPr="004905FA" w:rsidRDefault="0082215E" w:rsidP="00C1084C">
      <w:pPr>
        <w:spacing w:line="240" w:lineRule="auto"/>
        <w:rPr>
          <w:rFonts w:ascii="Times New Roman" w:hAnsi="Times New Roman" w:cs="Times New Roman"/>
          <w:sz w:val="24"/>
          <w:szCs w:val="24"/>
        </w:rPr>
      </w:pPr>
      <w:r w:rsidRPr="004905FA">
        <w:rPr>
          <w:rFonts w:ascii="Times New Roman" w:hAnsi="Times New Roman" w:cs="Times New Roman"/>
          <w:sz w:val="24"/>
          <w:szCs w:val="24"/>
        </w:rPr>
        <w:t>Bunce</w:t>
      </w:r>
      <w:r w:rsidR="00805A9C" w:rsidRPr="004905FA">
        <w:rPr>
          <w:rFonts w:ascii="Times New Roman" w:hAnsi="Times New Roman" w:cs="Times New Roman"/>
          <w:sz w:val="24"/>
          <w:szCs w:val="24"/>
        </w:rPr>
        <w:t>, Valerie</w:t>
      </w:r>
      <w:r w:rsidRPr="004905FA">
        <w:rPr>
          <w:rFonts w:ascii="Times New Roman" w:hAnsi="Times New Roman" w:cs="Times New Roman"/>
          <w:sz w:val="24"/>
          <w:szCs w:val="24"/>
        </w:rPr>
        <w:t xml:space="preserve"> </w:t>
      </w:r>
      <w:r w:rsidR="00805A9C" w:rsidRPr="004905FA">
        <w:rPr>
          <w:rFonts w:ascii="Times New Roman" w:hAnsi="Times New Roman" w:cs="Times New Roman"/>
          <w:sz w:val="24"/>
          <w:szCs w:val="24"/>
        </w:rPr>
        <w:t xml:space="preserve">J. &amp; Sharon L. </w:t>
      </w:r>
      <w:r w:rsidRPr="004905FA">
        <w:rPr>
          <w:rFonts w:ascii="Times New Roman" w:hAnsi="Times New Roman" w:cs="Times New Roman"/>
          <w:sz w:val="24"/>
          <w:szCs w:val="24"/>
        </w:rPr>
        <w:t>Wolchik</w:t>
      </w:r>
      <w:r w:rsidR="00805A9C" w:rsidRPr="004905FA">
        <w:rPr>
          <w:rFonts w:ascii="Times New Roman" w:hAnsi="Times New Roman" w:cs="Times New Roman"/>
          <w:sz w:val="24"/>
          <w:szCs w:val="24"/>
        </w:rPr>
        <w:t>.</w:t>
      </w:r>
      <w:r w:rsidRPr="004905FA">
        <w:rPr>
          <w:rFonts w:ascii="Times New Roman" w:hAnsi="Times New Roman" w:cs="Times New Roman"/>
          <w:sz w:val="24"/>
          <w:szCs w:val="24"/>
        </w:rPr>
        <w:t xml:space="preserve"> </w:t>
      </w:r>
      <w:r w:rsidR="00805A9C" w:rsidRPr="004905FA">
        <w:rPr>
          <w:rFonts w:ascii="Times New Roman" w:hAnsi="Times New Roman" w:cs="Times New Roman"/>
          <w:sz w:val="24"/>
          <w:szCs w:val="24"/>
        </w:rPr>
        <w:t xml:space="preserve">2010. ‘Defeating dictators: Electoral change and stability in competitive authoritarian regimes.’ </w:t>
      </w:r>
      <w:r w:rsidRPr="004905FA">
        <w:rPr>
          <w:rFonts w:ascii="Times New Roman" w:hAnsi="Times New Roman" w:cs="Times New Roman"/>
          <w:i/>
          <w:sz w:val="24"/>
          <w:szCs w:val="24"/>
        </w:rPr>
        <w:t>W</w:t>
      </w:r>
      <w:r w:rsidR="00805A9C" w:rsidRPr="004905FA">
        <w:rPr>
          <w:rFonts w:ascii="Times New Roman" w:hAnsi="Times New Roman" w:cs="Times New Roman"/>
          <w:i/>
          <w:sz w:val="24"/>
          <w:szCs w:val="24"/>
        </w:rPr>
        <w:t xml:space="preserve">orld </w:t>
      </w:r>
      <w:r w:rsidRPr="004905FA">
        <w:rPr>
          <w:rFonts w:ascii="Times New Roman" w:hAnsi="Times New Roman" w:cs="Times New Roman"/>
          <w:i/>
          <w:sz w:val="24"/>
          <w:szCs w:val="24"/>
        </w:rPr>
        <w:t>P</w:t>
      </w:r>
      <w:r w:rsidR="00805A9C" w:rsidRPr="004905FA">
        <w:rPr>
          <w:rFonts w:ascii="Times New Roman" w:hAnsi="Times New Roman" w:cs="Times New Roman"/>
          <w:i/>
          <w:sz w:val="24"/>
          <w:szCs w:val="24"/>
        </w:rPr>
        <w:t>olitics</w:t>
      </w:r>
      <w:r w:rsidR="00805A9C" w:rsidRPr="004905FA">
        <w:rPr>
          <w:rFonts w:ascii="Times New Roman" w:hAnsi="Times New Roman" w:cs="Times New Roman"/>
          <w:sz w:val="24"/>
          <w:szCs w:val="24"/>
        </w:rPr>
        <w:t xml:space="preserve"> 62(1): 43-86.</w:t>
      </w:r>
    </w:p>
    <w:p w14:paraId="6124A103" w14:textId="77777777" w:rsidR="00270C01" w:rsidRDefault="00270C01" w:rsidP="00C1084C">
      <w:pPr>
        <w:spacing w:line="240" w:lineRule="auto"/>
        <w:rPr>
          <w:rFonts w:ascii="Times New Roman" w:hAnsi="Times New Roman" w:cs="Times New Roman"/>
          <w:i/>
          <w:sz w:val="24"/>
          <w:szCs w:val="24"/>
        </w:rPr>
      </w:pPr>
    </w:p>
    <w:p w14:paraId="22B7F49E" w14:textId="301D685F" w:rsidR="006B0C86" w:rsidRPr="004905FA" w:rsidRDefault="006B0C86" w:rsidP="00C1084C">
      <w:pPr>
        <w:spacing w:line="240" w:lineRule="auto"/>
        <w:rPr>
          <w:rFonts w:ascii="Times New Roman" w:hAnsi="Times New Roman" w:cs="Times New Roman"/>
          <w:i/>
          <w:sz w:val="24"/>
          <w:szCs w:val="24"/>
        </w:rPr>
      </w:pPr>
      <w:r w:rsidRPr="004905FA">
        <w:rPr>
          <w:rFonts w:ascii="Times New Roman" w:hAnsi="Times New Roman" w:cs="Times New Roman"/>
          <w:i/>
          <w:sz w:val="24"/>
          <w:szCs w:val="24"/>
        </w:rPr>
        <w:t xml:space="preserve">related: </w:t>
      </w:r>
    </w:p>
    <w:p w14:paraId="5094AD74" w14:textId="77777777" w:rsidR="00A2375E" w:rsidRPr="004905FA" w:rsidRDefault="00A2375E" w:rsidP="00A2375E">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Mainwaring, Scott &amp; Matthew S. Shugart. 1997. ‘Juan Linz, Presidentialism, and Democracy: A critical appraisal.’ </w:t>
      </w:r>
      <w:r w:rsidRPr="004905FA">
        <w:rPr>
          <w:rFonts w:ascii="Times New Roman" w:hAnsi="Times New Roman" w:cs="Times New Roman"/>
          <w:i/>
          <w:sz w:val="24"/>
          <w:szCs w:val="24"/>
        </w:rPr>
        <w:t xml:space="preserve">Comparative Politics </w:t>
      </w:r>
      <w:r w:rsidRPr="004905FA">
        <w:rPr>
          <w:rFonts w:ascii="Times New Roman" w:hAnsi="Times New Roman" w:cs="Times New Roman"/>
          <w:sz w:val="24"/>
          <w:szCs w:val="24"/>
        </w:rPr>
        <w:t>29(4): 449-471.</w:t>
      </w:r>
    </w:p>
    <w:p w14:paraId="34A6550D" w14:textId="06302373" w:rsidR="00C1084C" w:rsidRPr="004905FA" w:rsidRDefault="00C1084C" w:rsidP="00C1084C">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Mahoney, James and Dietrich Rueschemeyer (eds). 2003. </w:t>
      </w:r>
      <w:r w:rsidRPr="004905FA">
        <w:rPr>
          <w:rFonts w:ascii="Times New Roman" w:hAnsi="Times New Roman" w:cs="Times New Roman"/>
          <w:i/>
          <w:sz w:val="24"/>
          <w:szCs w:val="24"/>
        </w:rPr>
        <w:t>Comparative Historical Analysis in the Social Sciences</w:t>
      </w:r>
      <w:r w:rsidRPr="004905FA">
        <w:rPr>
          <w:rFonts w:ascii="Times New Roman" w:hAnsi="Times New Roman" w:cs="Times New Roman"/>
          <w:sz w:val="24"/>
          <w:szCs w:val="24"/>
        </w:rPr>
        <w:t>. Cambridge University Press. Chapter 4</w:t>
      </w:r>
    </w:p>
    <w:p w14:paraId="6C19906A" w14:textId="77777777" w:rsidR="00131D8A" w:rsidRPr="004905FA" w:rsidRDefault="00131D8A" w:rsidP="00131D8A">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Bellin, Eva. 2004. ‘The Robustness of Authoritarianism in the Middle East.’ </w:t>
      </w:r>
      <w:r w:rsidRPr="004905FA">
        <w:rPr>
          <w:rFonts w:ascii="Times New Roman" w:hAnsi="Times New Roman" w:cs="Times New Roman"/>
          <w:i/>
          <w:sz w:val="24"/>
          <w:szCs w:val="24"/>
        </w:rPr>
        <w:t>Comparative Politics</w:t>
      </w:r>
      <w:r w:rsidR="00F17DD2" w:rsidRPr="004905FA">
        <w:rPr>
          <w:rFonts w:ascii="Times New Roman" w:hAnsi="Times New Roman" w:cs="Times New Roman"/>
          <w:sz w:val="24"/>
          <w:szCs w:val="24"/>
        </w:rPr>
        <w:t xml:space="preserve"> </w:t>
      </w:r>
      <w:r w:rsidR="0016416B" w:rsidRPr="004905FA">
        <w:rPr>
          <w:rFonts w:ascii="Times New Roman" w:hAnsi="Times New Roman" w:cs="Times New Roman"/>
          <w:sz w:val="24"/>
          <w:szCs w:val="24"/>
        </w:rPr>
        <w:t>36(2)</w:t>
      </w:r>
      <w:r w:rsidRPr="004905FA">
        <w:rPr>
          <w:rFonts w:ascii="Times New Roman" w:hAnsi="Times New Roman" w:cs="Times New Roman"/>
          <w:sz w:val="24"/>
          <w:szCs w:val="24"/>
        </w:rPr>
        <w:t>: 139-157.</w:t>
      </w:r>
    </w:p>
    <w:p w14:paraId="2BC6114B" w14:textId="77777777" w:rsidR="0016416B" w:rsidRPr="004905FA" w:rsidRDefault="0016416B" w:rsidP="00131D8A">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Brownlee, Jason. 2007. </w:t>
      </w:r>
      <w:r w:rsidRPr="004905FA">
        <w:rPr>
          <w:rFonts w:ascii="Times New Roman" w:hAnsi="Times New Roman" w:cs="Times New Roman"/>
          <w:i/>
          <w:sz w:val="24"/>
          <w:szCs w:val="24"/>
        </w:rPr>
        <w:t>Authoritarianism in an age of Democratization</w:t>
      </w:r>
      <w:r w:rsidRPr="004905FA">
        <w:rPr>
          <w:rFonts w:ascii="Times New Roman" w:hAnsi="Times New Roman" w:cs="Times New Roman"/>
          <w:sz w:val="24"/>
          <w:szCs w:val="24"/>
        </w:rPr>
        <w:t>. Cambridge University Press.</w:t>
      </w:r>
    </w:p>
    <w:p w14:paraId="68923B8B" w14:textId="77777777" w:rsidR="00C1084C" w:rsidRPr="004905FA" w:rsidRDefault="00C1084C" w:rsidP="00131D8A">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Malesky, Edmund &amp; Paul Schuler. 2010. ‘Nodding or Needling: Analyzing Delegate Responsiveness in an Authoritarian Parliament.’ </w:t>
      </w:r>
      <w:r w:rsidRPr="004905FA">
        <w:rPr>
          <w:rFonts w:ascii="Times New Roman" w:hAnsi="Times New Roman" w:cs="Times New Roman"/>
          <w:i/>
          <w:sz w:val="24"/>
          <w:szCs w:val="24"/>
        </w:rPr>
        <w:t xml:space="preserve">American Political Science Review </w:t>
      </w:r>
      <w:r w:rsidRPr="004905FA">
        <w:rPr>
          <w:rFonts w:ascii="Times New Roman" w:hAnsi="Times New Roman" w:cs="Times New Roman"/>
          <w:sz w:val="24"/>
          <w:szCs w:val="24"/>
        </w:rPr>
        <w:t>104(3): 482-502.</w:t>
      </w:r>
    </w:p>
    <w:p w14:paraId="4D032068" w14:textId="77777777" w:rsidR="007256C6" w:rsidRPr="004905FA" w:rsidRDefault="007256C6" w:rsidP="00131D8A">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Slater, Dan. 2010. </w:t>
      </w:r>
      <w:r w:rsidRPr="004905FA">
        <w:rPr>
          <w:rFonts w:ascii="Times New Roman" w:hAnsi="Times New Roman" w:cs="Times New Roman"/>
          <w:i/>
          <w:sz w:val="24"/>
          <w:szCs w:val="24"/>
        </w:rPr>
        <w:t>Ordering Power: Contentious Politics and Authoritarian Leviathans in Southeast Asia</w:t>
      </w:r>
      <w:r w:rsidRPr="004905FA">
        <w:rPr>
          <w:rFonts w:ascii="Times New Roman" w:hAnsi="Times New Roman" w:cs="Times New Roman"/>
          <w:sz w:val="24"/>
          <w:szCs w:val="24"/>
        </w:rPr>
        <w:t>. Cambridge University Press.</w:t>
      </w:r>
    </w:p>
    <w:p w14:paraId="0BFF189D" w14:textId="77777777" w:rsidR="0016416B" w:rsidRPr="004905FA" w:rsidRDefault="0016416B" w:rsidP="0016416B">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Bellin, Eva. 2012. ‘Reconsidering the Robustness of Authoritarianism in the Middle East: Lessons from the Arab Spring.’ </w:t>
      </w:r>
      <w:r w:rsidRPr="004905FA">
        <w:rPr>
          <w:rFonts w:ascii="Times New Roman" w:hAnsi="Times New Roman" w:cs="Times New Roman"/>
          <w:i/>
          <w:sz w:val="24"/>
          <w:szCs w:val="24"/>
        </w:rPr>
        <w:t>Comparative Politics</w:t>
      </w:r>
      <w:r w:rsidRPr="004905FA">
        <w:rPr>
          <w:rFonts w:ascii="Times New Roman" w:hAnsi="Times New Roman" w:cs="Times New Roman"/>
          <w:sz w:val="24"/>
          <w:szCs w:val="24"/>
        </w:rPr>
        <w:t xml:space="preserve"> 44(2): 127-149.</w:t>
      </w:r>
    </w:p>
    <w:p w14:paraId="4A97201E" w14:textId="34EBBAC6" w:rsidR="006B0C86" w:rsidRPr="004905FA" w:rsidRDefault="006B0C86" w:rsidP="006B0C86">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Gandhi, Jennifer &amp; Adam Przeworski. 2007. ‘Authoritarian institutions and the survival of autocrats.’ </w:t>
      </w:r>
      <w:r w:rsidRPr="004905FA">
        <w:rPr>
          <w:rFonts w:ascii="Times New Roman" w:hAnsi="Times New Roman" w:cs="Times New Roman"/>
          <w:i/>
          <w:sz w:val="24"/>
          <w:szCs w:val="24"/>
        </w:rPr>
        <w:t xml:space="preserve">Comparative Political Studies </w:t>
      </w:r>
      <w:r w:rsidRPr="004905FA">
        <w:rPr>
          <w:rFonts w:ascii="Times New Roman" w:hAnsi="Times New Roman" w:cs="Times New Roman"/>
          <w:sz w:val="24"/>
          <w:szCs w:val="24"/>
        </w:rPr>
        <w:t>40(11): 1279-1301.</w:t>
      </w:r>
    </w:p>
    <w:p w14:paraId="546008EA" w14:textId="77777777" w:rsidR="0016416B" w:rsidRPr="004905FA" w:rsidRDefault="0016416B" w:rsidP="0016416B">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Shih, Victor, Christopher Adolph &amp; Mingxing Liu. 2012. ‘Getting Ahead in the Communist Party: Explaining the Advancement of Central Committee Members in China.’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106(1): 166-187.</w:t>
      </w:r>
    </w:p>
    <w:p w14:paraId="3CE4027E" w14:textId="4E552EA8" w:rsidR="006B0C86" w:rsidRPr="004905FA" w:rsidRDefault="006B0C86" w:rsidP="006B0C86">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Schedler, Andreas (ed). 2006. </w:t>
      </w:r>
      <w:r w:rsidRPr="004905FA">
        <w:rPr>
          <w:rFonts w:ascii="Times New Roman" w:hAnsi="Times New Roman" w:cs="Times New Roman"/>
          <w:i/>
          <w:sz w:val="24"/>
          <w:szCs w:val="24"/>
        </w:rPr>
        <w:t>Electoral Authoritarianism: The Dynamics of Unfree Competition</w:t>
      </w:r>
      <w:r w:rsidRPr="004905FA">
        <w:rPr>
          <w:rFonts w:ascii="Times New Roman" w:hAnsi="Times New Roman" w:cs="Times New Roman"/>
          <w:sz w:val="24"/>
          <w:szCs w:val="24"/>
        </w:rPr>
        <w:t>. Lynne Rienner Publishers. Chapters 1, 13</w:t>
      </w:r>
    </w:p>
    <w:p w14:paraId="6A0D59EF" w14:textId="77777777" w:rsidR="00011F7C" w:rsidRPr="004905FA" w:rsidRDefault="00011F7C" w:rsidP="00011F7C">
      <w:pPr>
        <w:spacing w:line="240" w:lineRule="auto"/>
        <w:rPr>
          <w:rFonts w:ascii="Times New Roman" w:hAnsi="Times New Roman" w:cs="Times New Roman"/>
          <w:sz w:val="24"/>
          <w:szCs w:val="24"/>
        </w:rPr>
      </w:pPr>
      <w:r w:rsidRPr="004905FA">
        <w:rPr>
          <w:rFonts w:ascii="Times New Roman" w:hAnsi="Times New Roman" w:cs="Times New Roman"/>
          <w:sz w:val="24"/>
          <w:szCs w:val="24"/>
        </w:rPr>
        <w:lastRenderedPageBreak/>
        <w:t xml:space="preserve">Gourevitch, Peter. 1978. ‘The second image reversed: the international sources of domestic politics.’ </w:t>
      </w:r>
      <w:r w:rsidRPr="004905FA">
        <w:rPr>
          <w:rFonts w:ascii="Times New Roman" w:hAnsi="Times New Roman" w:cs="Times New Roman"/>
          <w:i/>
          <w:sz w:val="24"/>
          <w:szCs w:val="24"/>
        </w:rPr>
        <w:t>International Organization</w:t>
      </w:r>
      <w:r w:rsidRPr="004905FA">
        <w:rPr>
          <w:rFonts w:ascii="Times New Roman" w:hAnsi="Times New Roman" w:cs="Times New Roman"/>
          <w:sz w:val="24"/>
          <w:szCs w:val="24"/>
        </w:rPr>
        <w:t xml:space="preserve"> 32/4: 881-911.</w:t>
      </w:r>
    </w:p>
    <w:p w14:paraId="0342D699" w14:textId="77777777" w:rsidR="00EB2A36" w:rsidRPr="004905FA" w:rsidRDefault="00EB2A36" w:rsidP="00131D8A">
      <w:pPr>
        <w:spacing w:line="240" w:lineRule="auto"/>
        <w:rPr>
          <w:rFonts w:ascii="Times New Roman" w:hAnsi="Times New Roman" w:cs="Times New Roman"/>
          <w:b/>
          <w:sz w:val="24"/>
          <w:szCs w:val="24"/>
        </w:rPr>
      </w:pPr>
    </w:p>
    <w:p w14:paraId="362F5A0A" w14:textId="500C6CF0" w:rsidR="00131D8A" w:rsidRPr="004905FA" w:rsidRDefault="000308F7" w:rsidP="00131D8A">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Week 11: </w:t>
      </w:r>
      <w:r w:rsidR="0082215E" w:rsidRPr="004905FA">
        <w:rPr>
          <w:rFonts w:ascii="Times New Roman" w:hAnsi="Times New Roman" w:cs="Times New Roman"/>
          <w:b/>
          <w:sz w:val="24"/>
          <w:szCs w:val="24"/>
        </w:rPr>
        <w:t xml:space="preserve">Democracy: </w:t>
      </w:r>
      <w:r w:rsidR="006C7D1D" w:rsidRPr="004905FA">
        <w:rPr>
          <w:rFonts w:ascii="Times New Roman" w:hAnsi="Times New Roman" w:cs="Times New Roman"/>
          <w:b/>
          <w:sz w:val="24"/>
          <w:szCs w:val="24"/>
        </w:rPr>
        <w:t>causes</w:t>
      </w:r>
      <w:r w:rsidR="00270C01">
        <w:rPr>
          <w:rFonts w:ascii="Times New Roman" w:hAnsi="Times New Roman" w:cs="Times New Roman"/>
          <w:b/>
          <w:sz w:val="24"/>
          <w:szCs w:val="24"/>
        </w:rPr>
        <w:t>, transitions</w:t>
      </w:r>
      <w:r w:rsidR="006C7D1D" w:rsidRPr="004905FA">
        <w:rPr>
          <w:rFonts w:ascii="Times New Roman" w:hAnsi="Times New Roman" w:cs="Times New Roman"/>
          <w:b/>
          <w:sz w:val="24"/>
          <w:szCs w:val="24"/>
        </w:rPr>
        <w:t xml:space="preserve"> and consequences</w:t>
      </w:r>
      <w:r w:rsidR="0045451B" w:rsidRPr="004905FA">
        <w:rPr>
          <w:rFonts w:ascii="Times New Roman" w:hAnsi="Times New Roman" w:cs="Times New Roman"/>
          <w:b/>
          <w:sz w:val="24"/>
          <w:szCs w:val="24"/>
        </w:rPr>
        <w:t xml:space="preserve"> [</w:t>
      </w:r>
      <w:r w:rsidR="007D47E0" w:rsidRPr="004905FA">
        <w:rPr>
          <w:rFonts w:ascii="Times New Roman" w:hAnsi="Times New Roman" w:cs="Times New Roman"/>
          <w:b/>
          <w:sz w:val="24"/>
          <w:szCs w:val="24"/>
        </w:rPr>
        <w:t>10/</w:t>
      </w:r>
      <w:r w:rsidR="00C21BF1" w:rsidRPr="004905FA">
        <w:rPr>
          <w:rFonts w:ascii="Times New Roman" w:hAnsi="Times New Roman" w:cs="Times New Roman"/>
          <w:b/>
          <w:sz w:val="24"/>
          <w:szCs w:val="24"/>
        </w:rPr>
        <w:t>25</w:t>
      </w:r>
      <w:r w:rsidR="0045451B" w:rsidRPr="004905FA">
        <w:rPr>
          <w:rFonts w:ascii="Times New Roman" w:hAnsi="Times New Roman" w:cs="Times New Roman"/>
          <w:b/>
          <w:sz w:val="24"/>
          <w:szCs w:val="24"/>
        </w:rPr>
        <w:t>]</w:t>
      </w:r>
    </w:p>
    <w:p w14:paraId="6F7A66A1" w14:textId="3186FC2B" w:rsidR="006B0C86" w:rsidRPr="004905FA" w:rsidRDefault="006B0C86" w:rsidP="006B0C86">
      <w:pPr>
        <w:rPr>
          <w:rFonts w:ascii="Times New Roman" w:hAnsi="Times New Roman" w:cs="Times New Roman"/>
          <w:sz w:val="24"/>
          <w:szCs w:val="24"/>
        </w:rPr>
      </w:pPr>
      <w:r w:rsidRPr="004905FA">
        <w:rPr>
          <w:rFonts w:ascii="Times New Roman" w:hAnsi="Times New Roman" w:cs="Times New Roman"/>
          <w:sz w:val="24"/>
          <w:szCs w:val="24"/>
        </w:rPr>
        <w:t>Stephan Haggard and Robert R. Kaufman, “</w:t>
      </w:r>
      <w:r w:rsidR="00A2375E">
        <w:rPr>
          <w:rFonts w:ascii="Times New Roman" w:hAnsi="Times New Roman" w:cs="Times New Roman"/>
          <w:sz w:val="24"/>
          <w:szCs w:val="24"/>
        </w:rPr>
        <w:t xml:space="preserve">Inequality and Regime Change: Democratic Transitions and the Stability of Democratic Rule," </w:t>
      </w:r>
      <w:r w:rsidR="00A2375E">
        <w:rPr>
          <w:rFonts w:ascii="Times New Roman" w:hAnsi="Times New Roman" w:cs="Times New Roman"/>
          <w:i/>
          <w:sz w:val="24"/>
          <w:szCs w:val="24"/>
        </w:rPr>
        <w:t>American Political Science Review</w:t>
      </w:r>
      <w:r w:rsidR="00A2375E">
        <w:rPr>
          <w:rFonts w:ascii="Times New Roman" w:hAnsi="Times New Roman" w:cs="Times New Roman"/>
          <w:sz w:val="24"/>
          <w:szCs w:val="24"/>
        </w:rPr>
        <w:t xml:space="preserve"> 106/3 (Aug. 2012): 495-516</w:t>
      </w:r>
      <w:r w:rsidRPr="004905FA">
        <w:rPr>
          <w:rFonts w:ascii="Times New Roman" w:hAnsi="Times New Roman" w:cs="Times New Roman"/>
          <w:sz w:val="24"/>
          <w:szCs w:val="24"/>
        </w:rPr>
        <w:t>.</w:t>
      </w:r>
    </w:p>
    <w:p w14:paraId="78AF4F56" w14:textId="77777777" w:rsidR="006B0C86" w:rsidRPr="004905FA" w:rsidRDefault="006B0C86" w:rsidP="006B0C86">
      <w:pPr>
        <w:rPr>
          <w:rFonts w:ascii="Times New Roman" w:hAnsi="Times New Roman" w:cs="Times New Roman"/>
          <w:sz w:val="24"/>
          <w:szCs w:val="24"/>
        </w:rPr>
      </w:pPr>
      <w:r w:rsidRPr="004905FA">
        <w:rPr>
          <w:rFonts w:ascii="Times New Roman" w:hAnsi="Times New Roman" w:cs="Times New Roman"/>
          <w:sz w:val="24"/>
          <w:szCs w:val="24"/>
        </w:rPr>
        <w:t xml:space="preserve">Deborah Yashar, “Democracy, Indigenous Movements, and the Postliberal Challenge in Latin America” </w:t>
      </w:r>
      <w:r w:rsidRPr="004905FA">
        <w:rPr>
          <w:rFonts w:ascii="Times New Roman" w:hAnsi="Times New Roman" w:cs="Times New Roman"/>
          <w:i/>
          <w:sz w:val="24"/>
          <w:szCs w:val="24"/>
        </w:rPr>
        <w:t>World Politics</w:t>
      </w:r>
      <w:r w:rsidRPr="004905FA">
        <w:rPr>
          <w:rFonts w:ascii="Times New Roman" w:hAnsi="Times New Roman" w:cs="Times New Roman"/>
          <w:sz w:val="24"/>
          <w:szCs w:val="24"/>
        </w:rPr>
        <w:t xml:space="preserve"> 52 (Oct. 1999), 76-104</w:t>
      </w:r>
    </w:p>
    <w:p w14:paraId="32E84D6B" w14:textId="00CD2E38" w:rsidR="00A862A6" w:rsidRPr="004905FA" w:rsidRDefault="00A862A6" w:rsidP="00A862A6">
      <w:pPr>
        <w:spacing w:after="0" w:line="240" w:lineRule="auto"/>
        <w:rPr>
          <w:rFonts w:ascii="Times New Roman" w:hAnsi="Times New Roman" w:cs="Times New Roman"/>
          <w:sz w:val="24"/>
          <w:szCs w:val="24"/>
        </w:rPr>
      </w:pPr>
      <w:r w:rsidRPr="004905FA">
        <w:rPr>
          <w:rFonts w:ascii="Times New Roman" w:hAnsi="Times New Roman" w:cs="Times New Roman"/>
          <w:sz w:val="24"/>
          <w:szCs w:val="24"/>
        </w:rPr>
        <w:t>Eva Bellin</w:t>
      </w:r>
      <w:r w:rsidR="00011F7C">
        <w:rPr>
          <w:rFonts w:ascii="Times New Roman" w:hAnsi="Times New Roman" w:cs="Times New Roman"/>
          <w:sz w:val="24"/>
          <w:szCs w:val="24"/>
        </w:rPr>
        <w:t xml:space="preserve">. 2000. </w:t>
      </w:r>
      <w:r w:rsidRPr="004905FA">
        <w:rPr>
          <w:rFonts w:ascii="Times New Roman" w:hAnsi="Times New Roman" w:cs="Times New Roman"/>
          <w:sz w:val="24"/>
          <w:szCs w:val="24"/>
        </w:rPr>
        <w:t xml:space="preserve"> "Contingent Democrats: Industrialist, Labor, and Democratization in</w:t>
      </w:r>
    </w:p>
    <w:p w14:paraId="14EEBDD1" w14:textId="51F42572" w:rsidR="00A862A6" w:rsidRPr="004905FA" w:rsidRDefault="00A862A6" w:rsidP="00A862A6">
      <w:pPr>
        <w:spacing w:after="0" w:line="240" w:lineRule="auto"/>
        <w:rPr>
          <w:rFonts w:ascii="Times New Roman" w:hAnsi="Times New Roman" w:cs="Times New Roman"/>
          <w:sz w:val="24"/>
          <w:szCs w:val="24"/>
        </w:rPr>
      </w:pPr>
      <w:r w:rsidRPr="004905FA">
        <w:rPr>
          <w:rFonts w:ascii="Times New Roman" w:hAnsi="Times New Roman" w:cs="Times New Roman"/>
          <w:sz w:val="24"/>
          <w:szCs w:val="24"/>
        </w:rPr>
        <w:t xml:space="preserve">Late Developing Countries" </w:t>
      </w:r>
      <w:r w:rsidRPr="004905FA">
        <w:rPr>
          <w:rFonts w:ascii="Times New Roman" w:hAnsi="Times New Roman" w:cs="Times New Roman"/>
          <w:i/>
          <w:sz w:val="24"/>
          <w:szCs w:val="24"/>
        </w:rPr>
        <w:t>World Politics</w:t>
      </w:r>
      <w:r w:rsidRPr="004905FA">
        <w:rPr>
          <w:rFonts w:ascii="Times New Roman" w:hAnsi="Times New Roman" w:cs="Times New Roman"/>
          <w:sz w:val="24"/>
          <w:szCs w:val="24"/>
        </w:rPr>
        <w:t xml:space="preserve"> 52 </w:t>
      </w:r>
      <w:r w:rsidR="00011F7C">
        <w:rPr>
          <w:rFonts w:ascii="Times New Roman" w:hAnsi="Times New Roman" w:cs="Times New Roman"/>
          <w:sz w:val="24"/>
          <w:szCs w:val="24"/>
        </w:rPr>
        <w:t>(</w:t>
      </w:r>
      <w:r w:rsidRPr="004905FA">
        <w:rPr>
          <w:rFonts w:ascii="Times New Roman" w:hAnsi="Times New Roman" w:cs="Times New Roman"/>
          <w:sz w:val="24"/>
          <w:szCs w:val="24"/>
        </w:rPr>
        <w:t>Jan</w:t>
      </w:r>
      <w:r w:rsidR="00011F7C">
        <w:rPr>
          <w:rFonts w:ascii="Times New Roman" w:hAnsi="Times New Roman" w:cs="Times New Roman"/>
          <w:sz w:val="24"/>
          <w:szCs w:val="24"/>
        </w:rPr>
        <w:t>.):</w:t>
      </w:r>
      <w:r w:rsidRPr="004905FA">
        <w:rPr>
          <w:rFonts w:ascii="Times New Roman" w:hAnsi="Times New Roman" w:cs="Times New Roman"/>
          <w:sz w:val="24"/>
          <w:szCs w:val="24"/>
        </w:rPr>
        <w:t xml:space="preserve"> 175-205.</w:t>
      </w:r>
    </w:p>
    <w:p w14:paraId="25F4BA64" w14:textId="77777777" w:rsidR="00A862A6" w:rsidRPr="004905FA" w:rsidRDefault="00A862A6" w:rsidP="00A862A6">
      <w:pPr>
        <w:spacing w:after="0" w:line="240" w:lineRule="auto"/>
        <w:rPr>
          <w:rFonts w:ascii="Times New Roman" w:hAnsi="Times New Roman" w:cs="Times New Roman"/>
          <w:sz w:val="24"/>
          <w:szCs w:val="24"/>
        </w:rPr>
      </w:pPr>
    </w:p>
    <w:p w14:paraId="18DCCE07" w14:textId="3D36F7CC" w:rsidR="00BA6473" w:rsidRPr="004905FA" w:rsidRDefault="00BA6473" w:rsidP="00BA6473">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Boix, Carles </w:t>
      </w:r>
      <w:r w:rsidR="00011F7C">
        <w:rPr>
          <w:rFonts w:ascii="Times New Roman" w:hAnsi="Times New Roman" w:cs="Times New Roman"/>
          <w:sz w:val="24"/>
          <w:szCs w:val="24"/>
        </w:rPr>
        <w:t>and</w:t>
      </w:r>
      <w:r w:rsidRPr="004905FA">
        <w:rPr>
          <w:rFonts w:ascii="Times New Roman" w:hAnsi="Times New Roman" w:cs="Times New Roman"/>
          <w:sz w:val="24"/>
          <w:szCs w:val="24"/>
        </w:rPr>
        <w:t xml:space="preserve"> Susan Stokes. 2003. </w:t>
      </w:r>
      <w:r w:rsidR="007A62AE" w:rsidRPr="004905FA">
        <w:rPr>
          <w:rFonts w:ascii="Times New Roman" w:hAnsi="Times New Roman" w:cs="Times New Roman"/>
          <w:sz w:val="24"/>
          <w:szCs w:val="24"/>
        </w:rPr>
        <w:t>"</w:t>
      </w:r>
      <w:r w:rsidRPr="004905FA">
        <w:rPr>
          <w:rFonts w:ascii="Times New Roman" w:hAnsi="Times New Roman" w:cs="Times New Roman"/>
          <w:sz w:val="24"/>
          <w:szCs w:val="24"/>
        </w:rPr>
        <w:t>Endogenous Democratization</w:t>
      </w:r>
      <w:r w:rsidR="007A62AE" w:rsidRPr="004905FA">
        <w:rPr>
          <w:rFonts w:ascii="Times New Roman" w:hAnsi="Times New Roman" w:cs="Times New Roman"/>
          <w:sz w:val="24"/>
          <w:szCs w:val="24"/>
        </w:rPr>
        <w:t>,"</w:t>
      </w:r>
      <w:r w:rsidRPr="004905FA">
        <w:rPr>
          <w:rFonts w:ascii="Times New Roman" w:hAnsi="Times New Roman" w:cs="Times New Roman"/>
          <w:sz w:val="24"/>
          <w:szCs w:val="24"/>
        </w:rPr>
        <w:t xml:space="preserve"> </w:t>
      </w:r>
      <w:r w:rsidRPr="004905FA">
        <w:rPr>
          <w:rFonts w:ascii="Times New Roman" w:hAnsi="Times New Roman" w:cs="Times New Roman"/>
          <w:i/>
          <w:sz w:val="24"/>
          <w:szCs w:val="24"/>
        </w:rPr>
        <w:t>World Politics</w:t>
      </w:r>
      <w:r w:rsidRPr="004905FA">
        <w:rPr>
          <w:rFonts w:ascii="Times New Roman" w:hAnsi="Times New Roman" w:cs="Times New Roman"/>
          <w:sz w:val="24"/>
          <w:szCs w:val="24"/>
        </w:rPr>
        <w:t xml:space="preserve"> 55(4): 517-549.</w:t>
      </w:r>
    </w:p>
    <w:p w14:paraId="7284451E" w14:textId="77777777" w:rsidR="006B0C86" w:rsidRPr="004905FA" w:rsidRDefault="006B0C86" w:rsidP="006B0C86">
      <w:pPr>
        <w:rPr>
          <w:rFonts w:ascii="Times New Roman" w:hAnsi="Times New Roman" w:cs="Times New Roman"/>
          <w:sz w:val="24"/>
          <w:szCs w:val="24"/>
        </w:rPr>
      </w:pPr>
      <w:r w:rsidRPr="004905FA">
        <w:rPr>
          <w:rFonts w:ascii="Times New Roman" w:hAnsi="Times New Roman" w:cs="Times New Roman"/>
          <w:sz w:val="24"/>
          <w:szCs w:val="24"/>
        </w:rPr>
        <w:t xml:space="preserve">Milan Svolik, “Authoritarian Reversals and Democratic Consolidation”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102/2 (May 2008) 153-158.</w:t>
      </w:r>
    </w:p>
    <w:p w14:paraId="10AA39E4" w14:textId="77777777" w:rsidR="006B0C86" w:rsidRPr="004905FA" w:rsidRDefault="006B0C86" w:rsidP="006B0C86">
      <w:pPr>
        <w:rPr>
          <w:rFonts w:ascii="Times New Roman" w:hAnsi="Times New Roman" w:cs="Times New Roman"/>
          <w:sz w:val="24"/>
          <w:szCs w:val="24"/>
        </w:rPr>
      </w:pPr>
      <w:r w:rsidRPr="004905FA">
        <w:rPr>
          <w:rFonts w:ascii="Times New Roman" w:hAnsi="Times New Roman" w:cs="Times New Roman"/>
          <w:sz w:val="24"/>
          <w:szCs w:val="24"/>
        </w:rPr>
        <w:t xml:space="preserve">Ross, Michael. 2001. “Does Oil Hinder Democracy?” </w:t>
      </w:r>
      <w:r w:rsidRPr="004905FA">
        <w:rPr>
          <w:rFonts w:ascii="Times New Roman" w:hAnsi="Times New Roman" w:cs="Times New Roman"/>
          <w:i/>
          <w:sz w:val="24"/>
          <w:szCs w:val="24"/>
        </w:rPr>
        <w:t>World Politics</w:t>
      </w:r>
      <w:r w:rsidRPr="004905FA">
        <w:rPr>
          <w:rFonts w:ascii="Times New Roman" w:hAnsi="Times New Roman" w:cs="Times New Roman"/>
          <w:sz w:val="24"/>
          <w:szCs w:val="24"/>
        </w:rPr>
        <w:t xml:space="preserve"> 53(3): 325-61.</w:t>
      </w:r>
    </w:p>
    <w:p w14:paraId="6D99B8FD" w14:textId="77777777" w:rsidR="006B0C86" w:rsidRPr="004905FA" w:rsidRDefault="006B0C86" w:rsidP="008B3A34">
      <w:pPr>
        <w:spacing w:after="0" w:line="240" w:lineRule="auto"/>
        <w:rPr>
          <w:rFonts w:ascii="Times New Roman" w:hAnsi="Times New Roman" w:cs="Times New Roman"/>
          <w:i/>
          <w:sz w:val="24"/>
          <w:szCs w:val="24"/>
        </w:rPr>
      </w:pPr>
      <w:r w:rsidRPr="004905FA">
        <w:rPr>
          <w:rFonts w:ascii="Times New Roman" w:hAnsi="Times New Roman" w:cs="Times New Roman"/>
          <w:sz w:val="24"/>
          <w:szCs w:val="24"/>
        </w:rPr>
        <w:t xml:space="preserve">Robert Woodberry, “The Missionary Roots of Liberal Democracy,” </w:t>
      </w:r>
      <w:r w:rsidRPr="004905FA">
        <w:rPr>
          <w:rFonts w:ascii="Times New Roman" w:hAnsi="Times New Roman" w:cs="Times New Roman"/>
          <w:i/>
          <w:sz w:val="24"/>
          <w:szCs w:val="24"/>
        </w:rPr>
        <w:t>American Political Science</w:t>
      </w:r>
    </w:p>
    <w:p w14:paraId="3D5AAB09" w14:textId="77777777" w:rsidR="006B0C86" w:rsidRPr="004905FA" w:rsidRDefault="006B0C86" w:rsidP="008B3A34">
      <w:pPr>
        <w:spacing w:after="0" w:line="240" w:lineRule="auto"/>
        <w:rPr>
          <w:rFonts w:ascii="Times New Roman" w:hAnsi="Times New Roman" w:cs="Times New Roman"/>
          <w:sz w:val="24"/>
          <w:szCs w:val="24"/>
        </w:rPr>
      </w:pPr>
      <w:r w:rsidRPr="004905FA">
        <w:rPr>
          <w:rFonts w:ascii="Times New Roman" w:hAnsi="Times New Roman" w:cs="Times New Roman"/>
          <w:i/>
          <w:sz w:val="24"/>
          <w:szCs w:val="24"/>
        </w:rPr>
        <w:t>Review</w:t>
      </w:r>
      <w:r w:rsidRPr="004905FA">
        <w:rPr>
          <w:rFonts w:ascii="Times New Roman" w:hAnsi="Times New Roman" w:cs="Times New Roman"/>
          <w:sz w:val="24"/>
          <w:szCs w:val="24"/>
        </w:rPr>
        <w:t xml:space="preserve"> 106/2 (May, 2012): 244-74.</w:t>
      </w:r>
    </w:p>
    <w:p w14:paraId="757FD3BE" w14:textId="77777777" w:rsidR="00B10201" w:rsidRPr="004905FA" w:rsidRDefault="00B10201" w:rsidP="00B10201">
      <w:pPr>
        <w:spacing w:after="0" w:line="240" w:lineRule="auto"/>
        <w:rPr>
          <w:rFonts w:ascii="Times New Roman" w:hAnsi="Times New Roman" w:cs="Times New Roman"/>
          <w:sz w:val="24"/>
          <w:szCs w:val="24"/>
        </w:rPr>
      </w:pPr>
    </w:p>
    <w:p w14:paraId="34C3B235" w14:textId="77777777" w:rsidR="00BA6473" w:rsidRPr="004905FA" w:rsidRDefault="00BA6473" w:rsidP="00BA6473">
      <w:pPr>
        <w:spacing w:line="240" w:lineRule="auto"/>
        <w:rPr>
          <w:rFonts w:ascii="Times New Roman" w:hAnsi="Times New Roman" w:cs="Times New Roman"/>
          <w:i/>
          <w:sz w:val="24"/>
          <w:szCs w:val="24"/>
        </w:rPr>
      </w:pPr>
      <w:r w:rsidRPr="004905FA">
        <w:rPr>
          <w:rFonts w:ascii="Times New Roman" w:hAnsi="Times New Roman" w:cs="Times New Roman"/>
          <w:i/>
          <w:sz w:val="24"/>
          <w:szCs w:val="24"/>
        </w:rPr>
        <w:t xml:space="preserve">related </w:t>
      </w:r>
    </w:p>
    <w:p w14:paraId="07985C44" w14:textId="77777777" w:rsidR="00270C01" w:rsidRPr="004905FA" w:rsidRDefault="00270C01" w:rsidP="00270C01">
      <w:pPr>
        <w:rPr>
          <w:rFonts w:ascii="Times New Roman" w:hAnsi="Times New Roman" w:cs="Times New Roman"/>
          <w:sz w:val="24"/>
          <w:szCs w:val="24"/>
        </w:rPr>
      </w:pPr>
      <w:r w:rsidRPr="004905FA">
        <w:rPr>
          <w:rFonts w:ascii="Times New Roman" w:hAnsi="Times New Roman" w:cs="Times New Roman"/>
          <w:sz w:val="24"/>
          <w:szCs w:val="24"/>
        </w:rPr>
        <w:t xml:space="preserve">Philpott, Daniel. 2007. “Explaining the Political Ambivalence of Religion.” </w:t>
      </w:r>
      <w:r w:rsidRPr="004905FA">
        <w:rPr>
          <w:rFonts w:ascii="Times New Roman" w:hAnsi="Times New Roman" w:cs="Times New Roman"/>
          <w:i/>
          <w:iCs/>
          <w:sz w:val="24"/>
          <w:szCs w:val="24"/>
        </w:rPr>
        <w:t>American Political Science Review</w:t>
      </w:r>
      <w:r>
        <w:rPr>
          <w:rFonts w:ascii="Times New Roman" w:hAnsi="Times New Roman" w:cs="Times New Roman"/>
          <w:i/>
          <w:iCs/>
          <w:sz w:val="24"/>
          <w:szCs w:val="24"/>
        </w:rPr>
        <w:t>,</w:t>
      </w:r>
      <w:r w:rsidRPr="004905FA">
        <w:rPr>
          <w:rFonts w:ascii="Times New Roman" w:hAnsi="Times New Roman" w:cs="Times New Roman"/>
          <w:sz w:val="24"/>
          <w:szCs w:val="24"/>
        </w:rPr>
        <w:t xml:space="preserve"> 101/3 (August): 505-526. </w:t>
      </w:r>
    </w:p>
    <w:p w14:paraId="519DFCCA" w14:textId="77777777" w:rsidR="00131D8A" w:rsidRPr="004905FA" w:rsidRDefault="001B7920" w:rsidP="00131D8A">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Rueschemeyer, Dietrich, Evelyne Huber Stephens and John Stephens. 1992. </w:t>
      </w:r>
      <w:r w:rsidRPr="004905FA">
        <w:rPr>
          <w:rFonts w:ascii="Times New Roman" w:hAnsi="Times New Roman" w:cs="Times New Roman"/>
          <w:i/>
          <w:sz w:val="24"/>
          <w:szCs w:val="24"/>
        </w:rPr>
        <w:t>Capitalist Development and Democracy</w:t>
      </w:r>
      <w:r w:rsidRPr="004905FA">
        <w:rPr>
          <w:rFonts w:ascii="Times New Roman" w:hAnsi="Times New Roman" w:cs="Times New Roman"/>
          <w:sz w:val="24"/>
          <w:szCs w:val="24"/>
        </w:rPr>
        <w:t>. University of Chicago Press. Chapter</w:t>
      </w:r>
      <w:r w:rsidR="0082215E" w:rsidRPr="004905FA">
        <w:rPr>
          <w:rFonts w:ascii="Times New Roman" w:hAnsi="Times New Roman" w:cs="Times New Roman"/>
          <w:sz w:val="24"/>
          <w:szCs w:val="24"/>
        </w:rPr>
        <w:t>s 1-3</w:t>
      </w:r>
      <w:r w:rsidRPr="004905FA">
        <w:rPr>
          <w:rFonts w:ascii="Times New Roman" w:hAnsi="Times New Roman" w:cs="Times New Roman"/>
          <w:sz w:val="24"/>
          <w:szCs w:val="24"/>
        </w:rPr>
        <w:t>,</w:t>
      </w:r>
      <w:r w:rsidR="0082215E" w:rsidRPr="004905FA">
        <w:rPr>
          <w:rFonts w:ascii="Times New Roman" w:hAnsi="Times New Roman" w:cs="Times New Roman"/>
          <w:sz w:val="24"/>
          <w:szCs w:val="24"/>
        </w:rPr>
        <w:t xml:space="preserve"> plus an</w:t>
      </w:r>
      <w:r w:rsidRPr="004905FA">
        <w:rPr>
          <w:rFonts w:ascii="Times New Roman" w:hAnsi="Times New Roman" w:cs="Times New Roman"/>
          <w:sz w:val="24"/>
          <w:szCs w:val="24"/>
        </w:rPr>
        <w:t>y one of chapters 4, 5 or 6*</w:t>
      </w:r>
    </w:p>
    <w:p w14:paraId="1B34499B" w14:textId="39787D71" w:rsidR="00131D8A" w:rsidRPr="004905FA" w:rsidRDefault="0082215E" w:rsidP="00131D8A">
      <w:pPr>
        <w:spacing w:line="240" w:lineRule="auto"/>
        <w:rPr>
          <w:rFonts w:ascii="Times New Roman" w:hAnsi="Times New Roman" w:cs="Times New Roman"/>
          <w:sz w:val="24"/>
          <w:szCs w:val="24"/>
        </w:rPr>
      </w:pPr>
      <w:r w:rsidRPr="004905FA">
        <w:rPr>
          <w:rFonts w:ascii="Times New Roman" w:hAnsi="Times New Roman" w:cs="Times New Roman"/>
          <w:sz w:val="24"/>
          <w:szCs w:val="24"/>
        </w:rPr>
        <w:t>Darden</w:t>
      </w:r>
      <w:r w:rsidR="00131D8A" w:rsidRPr="004905FA">
        <w:rPr>
          <w:rFonts w:ascii="Times New Roman" w:hAnsi="Times New Roman" w:cs="Times New Roman"/>
          <w:sz w:val="24"/>
          <w:szCs w:val="24"/>
        </w:rPr>
        <w:t>, Keith</w:t>
      </w:r>
      <w:r w:rsidRPr="004905FA">
        <w:rPr>
          <w:rFonts w:ascii="Times New Roman" w:hAnsi="Times New Roman" w:cs="Times New Roman"/>
          <w:sz w:val="24"/>
          <w:szCs w:val="24"/>
        </w:rPr>
        <w:t xml:space="preserve"> </w:t>
      </w:r>
      <w:r w:rsidR="00131D8A" w:rsidRPr="004905FA">
        <w:rPr>
          <w:rFonts w:ascii="Times New Roman" w:hAnsi="Times New Roman" w:cs="Times New Roman"/>
          <w:sz w:val="24"/>
          <w:szCs w:val="24"/>
        </w:rPr>
        <w:t xml:space="preserve">&amp; Anna </w:t>
      </w:r>
      <w:r w:rsidRPr="004905FA">
        <w:rPr>
          <w:rFonts w:ascii="Times New Roman" w:hAnsi="Times New Roman" w:cs="Times New Roman"/>
          <w:sz w:val="24"/>
          <w:szCs w:val="24"/>
        </w:rPr>
        <w:t>Grzymała-Busse</w:t>
      </w:r>
      <w:r w:rsidR="00131D8A" w:rsidRPr="004905FA">
        <w:rPr>
          <w:rFonts w:ascii="Times New Roman" w:hAnsi="Times New Roman" w:cs="Times New Roman"/>
          <w:sz w:val="24"/>
          <w:szCs w:val="24"/>
        </w:rPr>
        <w:t>.</w:t>
      </w:r>
      <w:r w:rsidR="007256C6" w:rsidRPr="004905FA">
        <w:rPr>
          <w:rFonts w:ascii="Times New Roman" w:hAnsi="Times New Roman" w:cs="Times New Roman"/>
          <w:sz w:val="24"/>
          <w:szCs w:val="24"/>
        </w:rPr>
        <w:t xml:space="preserve"> 2006.</w:t>
      </w:r>
      <w:r w:rsidRPr="004905FA">
        <w:rPr>
          <w:rFonts w:ascii="Times New Roman" w:hAnsi="Times New Roman" w:cs="Times New Roman"/>
          <w:sz w:val="24"/>
          <w:szCs w:val="24"/>
        </w:rPr>
        <w:t xml:space="preserve"> </w:t>
      </w:r>
      <w:r w:rsidR="00E37F6F" w:rsidRPr="004905FA">
        <w:rPr>
          <w:rFonts w:ascii="Times New Roman" w:hAnsi="Times New Roman" w:cs="Times New Roman"/>
          <w:sz w:val="24"/>
          <w:szCs w:val="24"/>
        </w:rPr>
        <w:t xml:space="preserve">‘The great divide: literacy, nationalism, and the communist collapse.’ </w:t>
      </w:r>
      <w:r w:rsidRPr="004905FA">
        <w:rPr>
          <w:rFonts w:ascii="Times New Roman" w:hAnsi="Times New Roman" w:cs="Times New Roman"/>
          <w:i/>
          <w:sz w:val="24"/>
          <w:szCs w:val="24"/>
        </w:rPr>
        <w:t>W</w:t>
      </w:r>
      <w:r w:rsidR="00E37F6F" w:rsidRPr="004905FA">
        <w:rPr>
          <w:rFonts w:ascii="Times New Roman" w:hAnsi="Times New Roman" w:cs="Times New Roman"/>
          <w:i/>
          <w:sz w:val="24"/>
          <w:szCs w:val="24"/>
        </w:rPr>
        <w:t xml:space="preserve">orld </w:t>
      </w:r>
      <w:r w:rsidRPr="004905FA">
        <w:rPr>
          <w:rFonts w:ascii="Times New Roman" w:hAnsi="Times New Roman" w:cs="Times New Roman"/>
          <w:i/>
          <w:sz w:val="24"/>
          <w:szCs w:val="24"/>
        </w:rPr>
        <w:t>P</w:t>
      </w:r>
      <w:r w:rsidR="00E37F6F" w:rsidRPr="004905FA">
        <w:rPr>
          <w:rFonts w:ascii="Times New Roman" w:hAnsi="Times New Roman" w:cs="Times New Roman"/>
          <w:i/>
          <w:sz w:val="24"/>
          <w:szCs w:val="24"/>
        </w:rPr>
        <w:t>olitics</w:t>
      </w:r>
      <w:r w:rsidR="005C124E" w:rsidRPr="004905FA">
        <w:rPr>
          <w:rFonts w:ascii="Times New Roman" w:hAnsi="Times New Roman" w:cs="Times New Roman"/>
          <w:sz w:val="24"/>
          <w:szCs w:val="24"/>
        </w:rPr>
        <w:t xml:space="preserve"> 59(1): 83-115.</w:t>
      </w:r>
    </w:p>
    <w:p w14:paraId="3DF8A569" w14:textId="5E712108" w:rsidR="00ED6FB5" w:rsidRPr="004905FA" w:rsidRDefault="00ED6FB5" w:rsidP="00131D8A">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Bunce, Valerie. </w:t>
      </w:r>
      <w:r w:rsidR="00E37F6F" w:rsidRPr="004905FA">
        <w:rPr>
          <w:rFonts w:ascii="Times New Roman" w:hAnsi="Times New Roman" w:cs="Times New Roman"/>
          <w:sz w:val="24"/>
          <w:szCs w:val="24"/>
        </w:rPr>
        <w:t>2000</w:t>
      </w:r>
      <w:r w:rsidRPr="004905FA">
        <w:rPr>
          <w:rFonts w:ascii="Times New Roman" w:hAnsi="Times New Roman" w:cs="Times New Roman"/>
          <w:sz w:val="24"/>
          <w:szCs w:val="24"/>
        </w:rPr>
        <w:t>. ‘</w:t>
      </w:r>
      <w:r w:rsidR="00E37F6F" w:rsidRPr="004905FA">
        <w:rPr>
          <w:rFonts w:ascii="Times New Roman" w:hAnsi="Times New Roman" w:cs="Times New Roman"/>
          <w:sz w:val="24"/>
          <w:szCs w:val="24"/>
        </w:rPr>
        <w:t xml:space="preserve">Comparative </w:t>
      </w:r>
      <w:r w:rsidRPr="004905FA">
        <w:rPr>
          <w:rFonts w:ascii="Times New Roman" w:hAnsi="Times New Roman" w:cs="Times New Roman"/>
          <w:sz w:val="24"/>
          <w:szCs w:val="24"/>
        </w:rPr>
        <w:t xml:space="preserve">Democratization: Big and Bounded Generalizations.’ </w:t>
      </w:r>
      <w:r w:rsidRPr="004905FA">
        <w:rPr>
          <w:rFonts w:ascii="Times New Roman" w:hAnsi="Times New Roman" w:cs="Times New Roman"/>
          <w:i/>
          <w:sz w:val="24"/>
          <w:szCs w:val="24"/>
        </w:rPr>
        <w:t>Comparative Political Studies</w:t>
      </w:r>
      <w:r w:rsidRPr="004905FA">
        <w:rPr>
          <w:rFonts w:ascii="Times New Roman" w:hAnsi="Times New Roman" w:cs="Times New Roman"/>
          <w:sz w:val="24"/>
          <w:szCs w:val="24"/>
        </w:rPr>
        <w:t xml:space="preserve"> </w:t>
      </w:r>
      <w:r w:rsidR="005C124E" w:rsidRPr="004905FA">
        <w:rPr>
          <w:rFonts w:ascii="Times New Roman" w:hAnsi="Times New Roman" w:cs="Times New Roman"/>
          <w:sz w:val="24"/>
          <w:szCs w:val="24"/>
        </w:rPr>
        <w:t>33(6-7): 703-734.</w:t>
      </w:r>
    </w:p>
    <w:p w14:paraId="10D37FD3" w14:textId="4F6FA5ED" w:rsidR="007256C6" w:rsidRPr="004905FA" w:rsidRDefault="007256C6" w:rsidP="007256C6">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Huntington, Samuel P. 1991. </w:t>
      </w:r>
      <w:r w:rsidRPr="004905FA">
        <w:rPr>
          <w:rFonts w:ascii="Times New Roman" w:hAnsi="Times New Roman" w:cs="Times New Roman"/>
          <w:i/>
          <w:sz w:val="24"/>
          <w:szCs w:val="24"/>
        </w:rPr>
        <w:t>The Third Wave: Democratization in the Late Twentieth Century</w:t>
      </w:r>
      <w:r w:rsidRPr="004905FA">
        <w:rPr>
          <w:rFonts w:ascii="Times New Roman" w:hAnsi="Times New Roman" w:cs="Times New Roman"/>
          <w:sz w:val="24"/>
          <w:szCs w:val="24"/>
        </w:rPr>
        <w:t>. University of Oklahoma Press.</w:t>
      </w:r>
    </w:p>
    <w:p w14:paraId="1CDB828B" w14:textId="77777777" w:rsidR="00131D8A" w:rsidRPr="004905FA" w:rsidRDefault="00820341" w:rsidP="00131D8A">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Linz, Juan J. &amp; Alfred Stepan. 1995. </w:t>
      </w:r>
      <w:r w:rsidR="00947AC9" w:rsidRPr="004905FA">
        <w:rPr>
          <w:rFonts w:ascii="Times New Roman" w:hAnsi="Times New Roman" w:cs="Times New Roman"/>
          <w:i/>
          <w:sz w:val="24"/>
          <w:szCs w:val="24"/>
        </w:rPr>
        <w:t>Problems of Democratic Transition and Consolidation: Southern Europe, South America, and Post-Communist Europe</w:t>
      </w:r>
      <w:r w:rsidR="00947AC9" w:rsidRPr="004905FA">
        <w:rPr>
          <w:rFonts w:ascii="Times New Roman" w:hAnsi="Times New Roman" w:cs="Times New Roman"/>
          <w:sz w:val="24"/>
          <w:szCs w:val="24"/>
        </w:rPr>
        <w:t>. Baltimore, MD: Johns Hopkins University Press.</w:t>
      </w:r>
    </w:p>
    <w:p w14:paraId="2C2BCD83" w14:textId="77777777" w:rsidR="00805A9C" w:rsidRPr="004905FA" w:rsidRDefault="00805A9C" w:rsidP="00805A9C">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Ertman, Thomas. 1998. ‘Democracy and Dictatorship in Interwar Western Europe Revisited.’ </w:t>
      </w:r>
      <w:r w:rsidRPr="004905FA">
        <w:rPr>
          <w:rFonts w:ascii="Times New Roman" w:hAnsi="Times New Roman" w:cs="Times New Roman"/>
          <w:i/>
          <w:sz w:val="24"/>
          <w:szCs w:val="24"/>
        </w:rPr>
        <w:t>World Politics</w:t>
      </w:r>
      <w:r w:rsidRPr="004905FA">
        <w:rPr>
          <w:rFonts w:ascii="Times New Roman" w:hAnsi="Times New Roman" w:cs="Times New Roman"/>
          <w:sz w:val="24"/>
          <w:szCs w:val="24"/>
        </w:rPr>
        <w:t xml:space="preserve"> 50(3): 475-505.</w:t>
      </w:r>
    </w:p>
    <w:p w14:paraId="2777EB37" w14:textId="77777777" w:rsidR="00805A9C" w:rsidRPr="004905FA" w:rsidRDefault="00805A9C" w:rsidP="00805A9C">
      <w:pPr>
        <w:spacing w:line="240" w:lineRule="auto"/>
        <w:rPr>
          <w:rFonts w:ascii="Times New Roman" w:hAnsi="Times New Roman" w:cs="Times New Roman"/>
          <w:sz w:val="24"/>
          <w:szCs w:val="24"/>
        </w:rPr>
      </w:pPr>
      <w:r w:rsidRPr="004905FA">
        <w:rPr>
          <w:rFonts w:ascii="Times New Roman" w:hAnsi="Times New Roman" w:cs="Times New Roman"/>
          <w:sz w:val="24"/>
          <w:szCs w:val="24"/>
        </w:rPr>
        <w:lastRenderedPageBreak/>
        <w:t xml:space="preserve">Collier, Ruth Berrins. 1999. </w:t>
      </w:r>
      <w:r w:rsidRPr="004905FA">
        <w:rPr>
          <w:rFonts w:ascii="Times New Roman" w:hAnsi="Times New Roman" w:cs="Times New Roman"/>
          <w:i/>
          <w:sz w:val="24"/>
          <w:szCs w:val="24"/>
        </w:rPr>
        <w:t>Paths Toward Democracy</w:t>
      </w:r>
      <w:r w:rsidRPr="004905FA">
        <w:rPr>
          <w:rFonts w:ascii="Times New Roman" w:hAnsi="Times New Roman" w:cs="Times New Roman"/>
          <w:sz w:val="24"/>
          <w:szCs w:val="24"/>
        </w:rPr>
        <w:t xml:space="preserve">: </w:t>
      </w:r>
      <w:r w:rsidRPr="004905FA">
        <w:rPr>
          <w:rFonts w:ascii="Times New Roman" w:hAnsi="Times New Roman" w:cs="Times New Roman"/>
          <w:i/>
          <w:sz w:val="24"/>
          <w:szCs w:val="24"/>
        </w:rPr>
        <w:t>The Working Class and Elites in Western Europe and South America</w:t>
      </w:r>
      <w:r w:rsidRPr="004905FA">
        <w:rPr>
          <w:rFonts w:ascii="Times New Roman" w:hAnsi="Times New Roman" w:cs="Times New Roman"/>
          <w:sz w:val="24"/>
          <w:szCs w:val="24"/>
        </w:rPr>
        <w:t>. Cambridge, UK: Cambridge University Press.</w:t>
      </w:r>
    </w:p>
    <w:p w14:paraId="5B7A68CF" w14:textId="77777777" w:rsidR="00131D8A" w:rsidRPr="004905FA" w:rsidRDefault="00820341" w:rsidP="00131D8A">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Grzymała-Busse, Anna M. 2002. </w:t>
      </w:r>
      <w:r w:rsidRPr="004905FA">
        <w:rPr>
          <w:rFonts w:ascii="Times New Roman" w:hAnsi="Times New Roman" w:cs="Times New Roman"/>
          <w:i/>
          <w:sz w:val="24"/>
          <w:szCs w:val="24"/>
        </w:rPr>
        <w:t>Redeeming the Communist Past: The Regeneration of Communist Parties in East Central Europe</w:t>
      </w:r>
      <w:r w:rsidRPr="004905FA">
        <w:rPr>
          <w:rFonts w:ascii="Times New Roman" w:hAnsi="Times New Roman" w:cs="Times New Roman"/>
          <w:sz w:val="24"/>
          <w:szCs w:val="24"/>
        </w:rPr>
        <w:t>. Cambridge, UK: Cambridge University Press.</w:t>
      </w:r>
    </w:p>
    <w:p w14:paraId="0213A41F" w14:textId="77777777" w:rsidR="00C1084C" w:rsidRPr="004905FA" w:rsidRDefault="00C1084C" w:rsidP="00805A9C">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Mansfield, Edward D. &amp; Jack Snyder. 2002. ‘Democratic Transitions, Institutional Strength, and War.’ </w:t>
      </w:r>
      <w:r w:rsidRPr="004905FA">
        <w:rPr>
          <w:rFonts w:ascii="Times New Roman" w:hAnsi="Times New Roman" w:cs="Times New Roman"/>
          <w:i/>
          <w:sz w:val="24"/>
          <w:szCs w:val="24"/>
        </w:rPr>
        <w:t>International Organization</w:t>
      </w:r>
      <w:r w:rsidRPr="004905FA">
        <w:rPr>
          <w:rFonts w:ascii="Times New Roman" w:hAnsi="Times New Roman" w:cs="Times New Roman"/>
          <w:sz w:val="24"/>
          <w:szCs w:val="24"/>
        </w:rPr>
        <w:t xml:space="preserve"> 56(2): 297-337.</w:t>
      </w:r>
    </w:p>
    <w:p w14:paraId="468BE159" w14:textId="77777777" w:rsidR="00805A9C" w:rsidRPr="004905FA" w:rsidRDefault="00805A9C" w:rsidP="00805A9C">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Vachudova, Milada. 2005. </w:t>
      </w:r>
      <w:r w:rsidRPr="004905FA">
        <w:rPr>
          <w:rFonts w:ascii="Times New Roman" w:hAnsi="Times New Roman" w:cs="Times New Roman"/>
          <w:i/>
          <w:sz w:val="24"/>
          <w:szCs w:val="24"/>
        </w:rPr>
        <w:t>Europe Undivided: Democracy, Leverage &amp; Integration after Communism</w:t>
      </w:r>
      <w:r w:rsidRPr="004905FA">
        <w:rPr>
          <w:rFonts w:ascii="Times New Roman" w:hAnsi="Times New Roman" w:cs="Times New Roman"/>
          <w:sz w:val="24"/>
          <w:szCs w:val="24"/>
        </w:rPr>
        <w:t>. Oxford, UK: Oxford University Press.</w:t>
      </w:r>
    </w:p>
    <w:p w14:paraId="32D47555" w14:textId="77777777" w:rsidR="007D47E0" w:rsidRPr="004905FA" w:rsidRDefault="007D47E0" w:rsidP="007D47E0">
      <w:pPr>
        <w:spacing w:line="240" w:lineRule="auto"/>
        <w:rPr>
          <w:rFonts w:ascii="Times New Roman" w:hAnsi="Times New Roman" w:cs="Times New Roman"/>
          <w:b/>
          <w:sz w:val="24"/>
          <w:szCs w:val="24"/>
        </w:rPr>
      </w:pPr>
    </w:p>
    <w:p w14:paraId="2F3469E9" w14:textId="31FC0796" w:rsidR="00AB6022" w:rsidRPr="004905FA" w:rsidRDefault="000308F7" w:rsidP="00AB6022">
      <w:pPr>
        <w:spacing w:line="240" w:lineRule="auto"/>
        <w:rPr>
          <w:rFonts w:ascii="Times New Roman" w:hAnsi="Times New Roman" w:cs="Times New Roman"/>
          <w:b/>
          <w:sz w:val="24"/>
          <w:szCs w:val="24"/>
        </w:rPr>
      </w:pPr>
      <w:r>
        <w:rPr>
          <w:rFonts w:ascii="Times New Roman" w:hAnsi="Times New Roman" w:cs="Times New Roman"/>
          <w:b/>
          <w:sz w:val="24"/>
          <w:szCs w:val="24"/>
        </w:rPr>
        <w:t xml:space="preserve">Week 12: </w:t>
      </w:r>
      <w:r w:rsidR="00567EB4" w:rsidRPr="004905FA">
        <w:rPr>
          <w:rFonts w:ascii="Times New Roman" w:hAnsi="Times New Roman" w:cs="Times New Roman"/>
          <w:b/>
          <w:sz w:val="24"/>
          <w:szCs w:val="24"/>
        </w:rPr>
        <w:t>Political institutions</w:t>
      </w:r>
      <w:r w:rsidR="00267176" w:rsidRPr="004905FA">
        <w:rPr>
          <w:rFonts w:ascii="Times New Roman" w:hAnsi="Times New Roman" w:cs="Times New Roman"/>
          <w:b/>
          <w:sz w:val="24"/>
          <w:szCs w:val="24"/>
        </w:rPr>
        <w:t xml:space="preserve"> and institutional analyses</w:t>
      </w:r>
      <w:r w:rsidR="002A4BEC" w:rsidRPr="004905FA">
        <w:rPr>
          <w:rFonts w:ascii="Times New Roman" w:hAnsi="Times New Roman" w:cs="Times New Roman"/>
          <w:b/>
          <w:sz w:val="24"/>
          <w:szCs w:val="24"/>
        </w:rPr>
        <w:t xml:space="preserve"> </w:t>
      </w:r>
      <w:r w:rsidR="00567EB4" w:rsidRPr="004905FA">
        <w:rPr>
          <w:rFonts w:ascii="Times New Roman" w:hAnsi="Times New Roman" w:cs="Times New Roman"/>
          <w:b/>
          <w:sz w:val="24"/>
          <w:szCs w:val="24"/>
        </w:rPr>
        <w:t>[1</w:t>
      </w:r>
      <w:r w:rsidR="00892CED" w:rsidRPr="004905FA">
        <w:rPr>
          <w:rFonts w:ascii="Times New Roman" w:hAnsi="Times New Roman" w:cs="Times New Roman"/>
          <w:b/>
          <w:sz w:val="24"/>
          <w:szCs w:val="24"/>
        </w:rPr>
        <w:t>1/1</w:t>
      </w:r>
      <w:r w:rsidR="00415CCE" w:rsidRPr="004905FA">
        <w:rPr>
          <w:rFonts w:ascii="Times New Roman" w:hAnsi="Times New Roman" w:cs="Times New Roman"/>
          <w:b/>
          <w:sz w:val="24"/>
          <w:szCs w:val="24"/>
        </w:rPr>
        <w:t>]</w:t>
      </w:r>
    </w:p>
    <w:p w14:paraId="5ECC3C0E" w14:textId="77777777" w:rsidR="00A862A6" w:rsidRPr="004905FA" w:rsidRDefault="00A862A6" w:rsidP="00A862A6">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Hall, Peter &amp; Rosemary Taylor. 1996. ‘Political science and the three new institutionalisms.’ </w:t>
      </w:r>
      <w:r w:rsidRPr="004905FA">
        <w:rPr>
          <w:rFonts w:ascii="Times New Roman" w:hAnsi="Times New Roman" w:cs="Times New Roman"/>
          <w:i/>
          <w:sz w:val="24"/>
          <w:szCs w:val="24"/>
        </w:rPr>
        <w:t>Political Studies</w:t>
      </w:r>
      <w:r w:rsidRPr="004905FA">
        <w:rPr>
          <w:rFonts w:ascii="Times New Roman" w:hAnsi="Times New Roman" w:cs="Times New Roman"/>
          <w:sz w:val="24"/>
          <w:szCs w:val="24"/>
        </w:rPr>
        <w:t xml:space="preserve"> 44(5): 936-957.</w:t>
      </w:r>
    </w:p>
    <w:p w14:paraId="5C28BCD3" w14:textId="72CF1D12" w:rsidR="00A862A6" w:rsidRPr="004905FA" w:rsidRDefault="00A862A6" w:rsidP="00A862A6">
      <w:pPr>
        <w:rPr>
          <w:rFonts w:ascii="Times New Roman" w:hAnsi="Times New Roman" w:cs="Times New Roman"/>
          <w:sz w:val="24"/>
          <w:szCs w:val="24"/>
        </w:rPr>
      </w:pPr>
      <w:r w:rsidRPr="004905FA">
        <w:rPr>
          <w:rFonts w:ascii="Times New Roman" w:hAnsi="Times New Roman" w:cs="Times New Roman"/>
          <w:sz w:val="24"/>
          <w:szCs w:val="24"/>
        </w:rPr>
        <w:t xml:space="preserve">Peter A. Hall, “Aligning Ontology and Methodology in Comparative Politics” in James Mahoney and Dietrich Reuschmeyer, eds.  </w:t>
      </w:r>
      <w:r w:rsidRPr="004905FA">
        <w:rPr>
          <w:rFonts w:ascii="Times New Roman" w:hAnsi="Times New Roman" w:cs="Times New Roman"/>
          <w:i/>
          <w:sz w:val="24"/>
          <w:szCs w:val="24"/>
        </w:rPr>
        <w:t>Comparative Historical Analysis</w:t>
      </w:r>
      <w:r w:rsidR="00A2375E">
        <w:rPr>
          <w:rFonts w:ascii="Times New Roman" w:hAnsi="Times New Roman" w:cs="Times New Roman"/>
          <w:i/>
          <w:sz w:val="24"/>
          <w:szCs w:val="24"/>
        </w:rPr>
        <w:t>.</w:t>
      </w:r>
      <w:r w:rsidRPr="004905FA">
        <w:rPr>
          <w:rFonts w:ascii="Times New Roman" w:hAnsi="Times New Roman" w:cs="Times New Roman"/>
          <w:sz w:val="24"/>
          <w:szCs w:val="24"/>
        </w:rPr>
        <w:t xml:space="preserve">  Cambridge University Press, 2003, pp.  373-404.</w:t>
      </w:r>
    </w:p>
    <w:p w14:paraId="4AE6D904" w14:textId="12185A93" w:rsidR="00A862A6" w:rsidRPr="004905FA" w:rsidRDefault="00A862A6" w:rsidP="00A862A6">
      <w:pPr>
        <w:rPr>
          <w:rFonts w:ascii="Times New Roman" w:hAnsi="Times New Roman"/>
          <w:sz w:val="24"/>
        </w:rPr>
      </w:pPr>
      <w:r w:rsidRPr="004905FA">
        <w:rPr>
          <w:rFonts w:ascii="Times New Roman" w:hAnsi="Times New Roman"/>
          <w:sz w:val="24"/>
        </w:rPr>
        <w:t>Moe, Terry</w:t>
      </w:r>
      <w:r w:rsidR="005503FE">
        <w:rPr>
          <w:rFonts w:ascii="Times New Roman" w:hAnsi="Times New Roman"/>
          <w:sz w:val="24"/>
        </w:rPr>
        <w:t>.</w:t>
      </w:r>
      <w:r w:rsidRPr="004905FA">
        <w:rPr>
          <w:rFonts w:ascii="Times New Roman" w:hAnsi="Times New Roman"/>
          <w:sz w:val="24"/>
        </w:rPr>
        <w:t xml:space="preserve"> 1990.  "Political Institutions: The Neglected Side of the Story"  </w:t>
      </w:r>
      <w:r w:rsidRPr="004905FA">
        <w:rPr>
          <w:rFonts w:ascii="Times New Roman" w:hAnsi="Times New Roman"/>
          <w:i/>
          <w:sz w:val="24"/>
        </w:rPr>
        <w:t>Journal of Law, Economics, and Organization</w:t>
      </w:r>
      <w:r w:rsidRPr="004905FA">
        <w:rPr>
          <w:rFonts w:ascii="Times New Roman" w:hAnsi="Times New Roman"/>
          <w:sz w:val="24"/>
        </w:rPr>
        <w:t xml:space="preserve"> 6 (Special Issue): 213-253.</w:t>
      </w:r>
    </w:p>
    <w:p w14:paraId="640E981B" w14:textId="77777777" w:rsidR="00A2375E" w:rsidRPr="004905FA" w:rsidRDefault="00A2375E" w:rsidP="00A2375E">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Pierson, Paul. 2000. ‘Increasing Returns, Path Dependency, and the Study of Politics.’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94: 251-267.</w:t>
      </w:r>
    </w:p>
    <w:p w14:paraId="54AD2FF5" w14:textId="028F8B73" w:rsidR="00554331" w:rsidRPr="004905FA" w:rsidRDefault="00554331" w:rsidP="0055433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Helmke, Gretchen &amp; Steven Levitsky. 2004. ‘Informal institutions and comparative politics: A research agenda.’ </w:t>
      </w:r>
      <w:r w:rsidRPr="004905FA">
        <w:rPr>
          <w:rFonts w:ascii="Times New Roman" w:hAnsi="Times New Roman" w:cs="Times New Roman"/>
          <w:i/>
          <w:sz w:val="24"/>
          <w:szCs w:val="24"/>
        </w:rPr>
        <w:t>Perspectives on Politics</w:t>
      </w:r>
      <w:r w:rsidRPr="004905FA">
        <w:rPr>
          <w:rFonts w:ascii="Times New Roman" w:hAnsi="Times New Roman" w:cs="Times New Roman"/>
          <w:sz w:val="24"/>
          <w:szCs w:val="24"/>
        </w:rPr>
        <w:t xml:space="preserve"> 2(4): 725-740.</w:t>
      </w:r>
    </w:p>
    <w:p w14:paraId="3FDA70AE" w14:textId="77777777" w:rsidR="00FF7704" w:rsidRDefault="00747072" w:rsidP="00E52255">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Ziblatt, Daniel. 2004. ‘Rethinking the origins of federalism: puzzle, theory, and evidence from nineteenth-century Europe.’ </w:t>
      </w:r>
      <w:r w:rsidRPr="004905FA">
        <w:rPr>
          <w:rFonts w:ascii="Times New Roman" w:hAnsi="Times New Roman" w:cs="Times New Roman"/>
          <w:i/>
          <w:sz w:val="24"/>
          <w:szCs w:val="24"/>
        </w:rPr>
        <w:t xml:space="preserve">World Politics </w:t>
      </w:r>
      <w:r w:rsidRPr="004905FA">
        <w:rPr>
          <w:rFonts w:ascii="Times New Roman" w:hAnsi="Times New Roman" w:cs="Times New Roman"/>
          <w:sz w:val="24"/>
          <w:szCs w:val="24"/>
        </w:rPr>
        <w:t>57</w:t>
      </w:r>
      <w:r w:rsidR="005503FE">
        <w:rPr>
          <w:rFonts w:ascii="Times New Roman" w:hAnsi="Times New Roman" w:cs="Times New Roman"/>
          <w:sz w:val="24"/>
          <w:szCs w:val="24"/>
        </w:rPr>
        <w:t>/</w:t>
      </w:r>
      <w:r w:rsidRPr="004905FA">
        <w:rPr>
          <w:rFonts w:ascii="Times New Roman" w:hAnsi="Times New Roman" w:cs="Times New Roman"/>
          <w:sz w:val="24"/>
          <w:szCs w:val="24"/>
        </w:rPr>
        <w:t>1: 70-98</w:t>
      </w:r>
    </w:p>
    <w:p w14:paraId="6EB4E11A" w14:textId="3A218BD1" w:rsidR="00E52255" w:rsidRPr="004905FA" w:rsidRDefault="00E52255" w:rsidP="00E52255">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Thelen, Kathleen. 2009. ‘Institutional change in advanced political economies.’ </w:t>
      </w:r>
      <w:r w:rsidRPr="004905FA">
        <w:rPr>
          <w:rFonts w:ascii="Times New Roman" w:hAnsi="Times New Roman" w:cs="Times New Roman"/>
          <w:i/>
          <w:sz w:val="24"/>
          <w:szCs w:val="24"/>
        </w:rPr>
        <w:t>British Journal of Industrial Relations</w:t>
      </w:r>
      <w:r w:rsidRPr="004905FA">
        <w:rPr>
          <w:rFonts w:ascii="Times New Roman" w:hAnsi="Times New Roman" w:cs="Times New Roman"/>
          <w:sz w:val="24"/>
          <w:szCs w:val="24"/>
        </w:rPr>
        <w:t xml:space="preserve"> 9(1): 471-498.</w:t>
      </w:r>
    </w:p>
    <w:p w14:paraId="1A990D4B" w14:textId="74B9A276" w:rsidR="00747072" w:rsidRPr="004905FA" w:rsidRDefault="007A7597" w:rsidP="00AB6022">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Louise </w:t>
      </w:r>
      <w:r w:rsidR="008F7CE4" w:rsidRPr="004905FA">
        <w:rPr>
          <w:rFonts w:ascii="Times New Roman" w:hAnsi="Times New Roman" w:cs="Times New Roman"/>
          <w:sz w:val="24"/>
          <w:szCs w:val="24"/>
        </w:rPr>
        <w:t>Chappell</w:t>
      </w:r>
      <w:r w:rsidRPr="004905FA">
        <w:rPr>
          <w:rFonts w:ascii="Times New Roman" w:hAnsi="Times New Roman" w:cs="Times New Roman"/>
          <w:sz w:val="24"/>
          <w:szCs w:val="24"/>
        </w:rPr>
        <w:t>.</w:t>
      </w:r>
      <w:r w:rsidR="008F7CE4" w:rsidRPr="004905FA">
        <w:rPr>
          <w:rFonts w:ascii="Times New Roman" w:hAnsi="Times New Roman" w:cs="Times New Roman"/>
          <w:sz w:val="24"/>
          <w:szCs w:val="24"/>
        </w:rPr>
        <w:t xml:space="preserve"> 2010</w:t>
      </w:r>
      <w:r w:rsidRPr="004905FA">
        <w:rPr>
          <w:rFonts w:ascii="Times New Roman" w:hAnsi="Times New Roman" w:cs="Times New Roman"/>
          <w:sz w:val="24"/>
          <w:szCs w:val="24"/>
        </w:rPr>
        <w:t>. "</w:t>
      </w:r>
      <w:r w:rsidR="008F7CE4" w:rsidRPr="004905FA">
        <w:rPr>
          <w:rFonts w:ascii="Times New Roman" w:hAnsi="Times New Roman" w:cs="Times New Roman"/>
          <w:sz w:val="24"/>
          <w:szCs w:val="24"/>
        </w:rPr>
        <w:t>Comparative Gender and Instit</w:t>
      </w:r>
      <w:r w:rsidRPr="004905FA">
        <w:rPr>
          <w:rFonts w:ascii="Times New Roman" w:hAnsi="Times New Roman" w:cs="Times New Roman"/>
          <w:sz w:val="24"/>
          <w:szCs w:val="24"/>
        </w:rPr>
        <w:t>utions: Directions for Research</w:t>
      </w:r>
      <w:r w:rsidR="008F7CE4" w:rsidRPr="004905FA">
        <w:rPr>
          <w:rFonts w:ascii="Times New Roman" w:hAnsi="Times New Roman" w:cs="Times New Roman"/>
          <w:sz w:val="24"/>
          <w:szCs w:val="24"/>
        </w:rPr>
        <w:t>,</w:t>
      </w:r>
      <w:r w:rsidRPr="004905FA">
        <w:rPr>
          <w:rFonts w:ascii="Times New Roman" w:hAnsi="Times New Roman" w:cs="Times New Roman"/>
          <w:sz w:val="24"/>
          <w:szCs w:val="24"/>
        </w:rPr>
        <w:t>"</w:t>
      </w:r>
      <w:r w:rsidR="008F7CE4" w:rsidRPr="004905FA">
        <w:rPr>
          <w:rFonts w:ascii="Times New Roman" w:hAnsi="Times New Roman" w:cs="Times New Roman"/>
          <w:sz w:val="24"/>
          <w:szCs w:val="24"/>
        </w:rPr>
        <w:t xml:space="preserve"> </w:t>
      </w:r>
      <w:r w:rsidR="008F7CE4" w:rsidRPr="004905FA">
        <w:rPr>
          <w:rFonts w:ascii="Times New Roman" w:hAnsi="Times New Roman" w:cs="Times New Roman"/>
          <w:i/>
          <w:iCs/>
          <w:sz w:val="24"/>
          <w:szCs w:val="24"/>
        </w:rPr>
        <w:t>Perspectives on Politics</w:t>
      </w:r>
      <w:r w:rsidR="008F7CE4" w:rsidRPr="004905FA">
        <w:rPr>
          <w:rFonts w:ascii="Times New Roman" w:hAnsi="Times New Roman" w:cs="Times New Roman"/>
          <w:sz w:val="24"/>
          <w:szCs w:val="24"/>
        </w:rPr>
        <w:t>, 8</w:t>
      </w:r>
      <w:r w:rsidRPr="004905FA">
        <w:rPr>
          <w:rFonts w:ascii="Times New Roman" w:hAnsi="Times New Roman" w:cs="Times New Roman"/>
          <w:sz w:val="24"/>
          <w:szCs w:val="24"/>
        </w:rPr>
        <w:t>/</w:t>
      </w:r>
      <w:r w:rsidR="008F7CE4" w:rsidRPr="004905FA">
        <w:rPr>
          <w:rFonts w:ascii="Times New Roman" w:hAnsi="Times New Roman" w:cs="Times New Roman"/>
          <w:sz w:val="24"/>
          <w:szCs w:val="24"/>
        </w:rPr>
        <w:t>1</w:t>
      </w:r>
      <w:r w:rsidRPr="004905FA">
        <w:rPr>
          <w:rFonts w:ascii="Times New Roman" w:hAnsi="Times New Roman" w:cs="Times New Roman"/>
          <w:sz w:val="24"/>
          <w:szCs w:val="24"/>
        </w:rPr>
        <w:t xml:space="preserve">: </w:t>
      </w:r>
      <w:r w:rsidR="008F7CE4" w:rsidRPr="004905FA">
        <w:rPr>
          <w:rFonts w:ascii="Times New Roman" w:hAnsi="Times New Roman" w:cs="Times New Roman"/>
          <w:sz w:val="24"/>
          <w:szCs w:val="24"/>
        </w:rPr>
        <w:t>183 - 189</w:t>
      </w:r>
      <w:r w:rsidR="00325D83" w:rsidRPr="004905FA">
        <w:rPr>
          <w:rFonts w:ascii="Times New Roman" w:hAnsi="Times New Roman" w:cs="Times New Roman"/>
          <w:sz w:val="24"/>
          <w:szCs w:val="24"/>
        </w:rPr>
        <w:t>.</w:t>
      </w:r>
    </w:p>
    <w:p w14:paraId="2D496BCF" w14:textId="77777777" w:rsidR="00325D83" w:rsidRPr="004905FA" w:rsidRDefault="00325D83" w:rsidP="00AB6022">
      <w:pPr>
        <w:spacing w:line="240" w:lineRule="auto"/>
        <w:rPr>
          <w:rFonts w:ascii="Times New Roman" w:hAnsi="Times New Roman" w:cs="Times New Roman"/>
          <w:sz w:val="24"/>
          <w:szCs w:val="24"/>
        </w:rPr>
      </w:pPr>
    </w:p>
    <w:p w14:paraId="1C622A8B" w14:textId="77777777" w:rsidR="00747072" w:rsidRPr="004905FA" w:rsidRDefault="00747072" w:rsidP="00AB6022">
      <w:pPr>
        <w:spacing w:line="240" w:lineRule="auto"/>
        <w:rPr>
          <w:rFonts w:ascii="Times New Roman" w:hAnsi="Times New Roman" w:cs="Times New Roman"/>
          <w:i/>
          <w:sz w:val="24"/>
          <w:szCs w:val="24"/>
        </w:rPr>
      </w:pPr>
      <w:r w:rsidRPr="004905FA">
        <w:rPr>
          <w:rFonts w:ascii="Times New Roman" w:hAnsi="Times New Roman" w:cs="Times New Roman"/>
          <w:i/>
          <w:sz w:val="24"/>
          <w:szCs w:val="24"/>
        </w:rPr>
        <w:t xml:space="preserve">related: </w:t>
      </w:r>
    </w:p>
    <w:p w14:paraId="1F2A86B5" w14:textId="77777777" w:rsidR="00A2375E" w:rsidRPr="004905FA" w:rsidRDefault="00A2375E" w:rsidP="00A2375E">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Hooghe, Liesbet &amp; Gary Marks. 2003. ‘Unraveling the central state, but how? Types of multi-level governance.’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97(2): 233-243.</w:t>
      </w:r>
    </w:p>
    <w:p w14:paraId="71D6C92F" w14:textId="7C9FBA21" w:rsidR="00AB6022" w:rsidRPr="004905FA" w:rsidRDefault="0082215E" w:rsidP="00AB6022">
      <w:pPr>
        <w:spacing w:line="240" w:lineRule="auto"/>
        <w:rPr>
          <w:rFonts w:ascii="Times New Roman" w:hAnsi="Times New Roman" w:cs="Times New Roman"/>
          <w:sz w:val="24"/>
          <w:szCs w:val="24"/>
        </w:rPr>
      </w:pPr>
      <w:r w:rsidRPr="004905FA">
        <w:rPr>
          <w:rFonts w:ascii="Times New Roman" w:hAnsi="Times New Roman" w:cs="Times New Roman"/>
          <w:sz w:val="24"/>
          <w:szCs w:val="24"/>
        </w:rPr>
        <w:t>Cox</w:t>
      </w:r>
      <w:r w:rsidR="002758EB" w:rsidRPr="004905FA">
        <w:rPr>
          <w:rFonts w:ascii="Times New Roman" w:hAnsi="Times New Roman" w:cs="Times New Roman"/>
          <w:sz w:val="24"/>
          <w:szCs w:val="24"/>
        </w:rPr>
        <w:t>, Gary</w:t>
      </w:r>
      <w:r w:rsidRPr="004905FA">
        <w:rPr>
          <w:rFonts w:ascii="Times New Roman" w:hAnsi="Times New Roman" w:cs="Times New Roman"/>
          <w:sz w:val="24"/>
          <w:szCs w:val="24"/>
        </w:rPr>
        <w:t xml:space="preserve"> &amp; </w:t>
      </w:r>
      <w:r w:rsidR="002758EB" w:rsidRPr="004905FA">
        <w:rPr>
          <w:rFonts w:ascii="Times New Roman" w:hAnsi="Times New Roman" w:cs="Times New Roman"/>
          <w:sz w:val="24"/>
          <w:szCs w:val="24"/>
        </w:rPr>
        <w:t xml:space="preserve">Scott Morgenstern. 2001. ‘Latin America’s Reactive Assemblies and Proactive Presidents.’ </w:t>
      </w:r>
      <w:r w:rsidR="002758EB" w:rsidRPr="004905FA">
        <w:rPr>
          <w:rFonts w:ascii="Times New Roman" w:hAnsi="Times New Roman" w:cs="Times New Roman"/>
          <w:i/>
          <w:sz w:val="24"/>
          <w:szCs w:val="24"/>
        </w:rPr>
        <w:t>Comparative Politics</w:t>
      </w:r>
      <w:r w:rsidR="002758EB" w:rsidRPr="004905FA">
        <w:rPr>
          <w:rFonts w:ascii="Times New Roman" w:hAnsi="Times New Roman" w:cs="Times New Roman"/>
          <w:sz w:val="24"/>
          <w:szCs w:val="24"/>
        </w:rPr>
        <w:t xml:space="preserve"> 33(2): 171-189.</w:t>
      </w:r>
    </w:p>
    <w:p w14:paraId="4FC06080" w14:textId="77777777" w:rsidR="00E52255" w:rsidRPr="004905FA" w:rsidRDefault="00E52255" w:rsidP="00E52255">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Elkins, Zachary &amp; John Sides. 2007. ‘Can Institutions Build Unity in Multiethnic States?’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101(4): 693-708.</w:t>
      </w:r>
    </w:p>
    <w:p w14:paraId="011759BC" w14:textId="23C1FA43" w:rsidR="004C5629" w:rsidRPr="004905FA" w:rsidRDefault="004C5629" w:rsidP="004C5629">
      <w:pPr>
        <w:spacing w:line="240" w:lineRule="auto"/>
        <w:rPr>
          <w:rFonts w:ascii="Times New Roman" w:hAnsi="Times New Roman" w:cs="Times New Roman"/>
          <w:sz w:val="24"/>
          <w:szCs w:val="24"/>
        </w:rPr>
      </w:pPr>
      <w:r w:rsidRPr="004905FA">
        <w:rPr>
          <w:rFonts w:ascii="Times New Roman" w:hAnsi="Times New Roman" w:cs="Times New Roman"/>
          <w:sz w:val="24"/>
          <w:szCs w:val="24"/>
        </w:rPr>
        <w:lastRenderedPageBreak/>
        <w:t>Rodden</w:t>
      </w:r>
      <w:r w:rsidR="008D01B0" w:rsidRPr="004905FA">
        <w:rPr>
          <w:rFonts w:ascii="Times New Roman" w:hAnsi="Times New Roman" w:cs="Times New Roman"/>
          <w:sz w:val="24"/>
          <w:szCs w:val="24"/>
        </w:rPr>
        <w:t>, Jonathan</w:t>
      </w:r>
      <w:r w:rsidRPr="004905FA">
        <w:rPr>
          <w:rFonts w:ascii="Times New Roman" w:hAnsi="Times New Roman" w:cs="Times New Roman"/>
          <w:sz w:val="24"/>
          <w:szCs w:val="24"/>
        </w:rPr>
        <w:t xml:space="preserve"> </w:t>
      </w:r>
      <w:r w:rsidR="008D01B0" w:rsidRPr="004905FA">
        <w:rPr>
          <w:rFonts w:ascii="Times New Roman" w:hAnsi="Times New Roman" w:cs="Times New Roman"/>
          <w:sz w:val="24"/>
          <w:szCs w:val="24"/>
        </w:rPr>
        <w:t xml:space="preserve">&amp; Erik </w:t>
      </w:r>
      <w:r w:rsidRPr="004905FA">
        <w:rPr>
          <w:rFonts w:ascii="Times New Roman" w:hAnsi="Times New Roman" w:cs="Times New Roman"/>
          <w:sz w:val="24"/>
          <w:szCs w:val="24"/>
        </w:rPr>
        <w:t>Wibbels</w:t>
      </w:r>
      <w:r w:rsidR="008D01B0" w:rsidRPr="004905FA">
        <w:rPr>
          <w:rFonts w:ascii="Times New Roman" w:hAnsi="Times New Roman" w:cs="Times New Roman"/>
          <w:sz w:val="24"/>
          <w:szCs w:val="24"/>
        </w:rPr>
        <w:t xml:space="preserve">. </w:t>
      </w:r>
      <w:r w:rsidR="00523E6C" w:rsidRPr="004905FA">
        <w:rPr>
          <w:rFonts w:ascii="Times New Roman" w:hAnsi="Times New Roman" w:cs="Times New Roman"/>
          <w:sz w:val="24"/>
          <w:szCs w:val="24"/>
        </w:rPr>
        <w:t xml:space="preserve">2002 </w:t>
      </w:r>
      <w:r w:rsidR="008D01B0" w:rsidRPr="004905FA">
        <w:rPr>
          <w:rFonts w:ascii="Times New Roman" w:hAnsi="Times New Roman" w:cs="Times New Roman"/>
          <w:sz w:val="24"/>
          <w:szCs w:val="24"/>
        </w:rPr>
        <w:t xml:space="preserve">‘Beyond the fiction of federalism: Macroeconomic management in multitiered systems.’ </w:t>
      </w:r>
      <w:r w:rsidRPr="004905FA">
        <w:rPr>
          <w:rFonts w:ascii="Times New Roman" w:hAnsi="Times New Roman" w:cs="Times New Roman"/>
          <w:i/>
          <w:sz w:val="24"/>
          <w:szCs w:val="24"/>
        </w:rPr>
        <w:t>W</w:t>
      </w:r>
      <w:r w:rsidR="008D01B0" w:rsidRPr="004905FA">
        <w:rPr>
          <w:rFonts w:ascii="Times New Roman" w:hAnsi="Times New Roman" w:cs="Times New Roman"/>
          <w:i/>
          <w:sz w:val="24"/>
          <w:szCs w:val="24"/>
        </w:rPr>
        <w:t xml:space="preserve">orld </w:t>
      </w:r>
      <w:r w:rsidRPr="004905FA">
        <w:rPr>
          <w:rFonts w:ascii="Times New Roman" w:hAnsi="Times New Roman" w:cs="Times New Roman"/>
          <w:i/>
          <w:sz w:val="24"/>
          <w:szCs w:val="24"/>
        </w:rPr>
        <w:t>P</w:t>
      </w:r>
      <w:r w:rsidR="008D01B0" w:rsidRPr="004905FA">
        <w:rPr>
          <w:rFonts w:ascii="Times New Roman" w:hAnsi="Times New Roman" w:cs="Times New Roman"/>
          <w:i/>
          <w:sz w:val="24"/>
          <w:szCs w:val="24"/>
        </w:rPr>
        <w:t>olitics</w:t>
      </w:r>
      <w:r w:rsidR="008D01B0" w:rsidRPr="004905FA">
        <w:rPr>
          <w:rFonts w:ascii="Times New Roman" w:hAnsi="Times New Roman" w:cs="Times New Roman"/>
          <w:sz w:val="24"/>
          <w:szCs w:val="24"/>
        </w:rPr>
        <w:t xml:space="preserve"> 54(4): 494-531.</w:t>
      </w:r>
    </w:p>
    <w:p w14:paraId="77DA3E36" w14:textId="63AA907D" w:rsidR="00C1084C" w:rsidRPr="004905FA" w:rsidRDefault="00C1084C" w:rsidP="00AB6022">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Malesky, Edmund. 2008. ‘Straight ahead on red: How foreign direct investment empowers subnational leaders.’ </w:t>
      </w:r>
      <w:r w:rsidRPr="004905FA">
        <w:rPr>
          <w:rFonts w:ascii="Times New Roman" w:hAnsi="Times New Roman" w:cs="Times New Roman"/>
          <w:i/>
          <w:sz w:val="24"/>
          <w:szCs w:val="24"/>
        </w:rPr>
        <w:t>Journal of Politics</w:t>
      </w:r>
      <w:r w:rsidR="004C5629" w:rsidRPr="004905FA">
        <w:rPr>
          <w:rFonts w:ascii="Times New Roman" w:hAnsi="Times New Roman" w:cs="Times New Roman"/>
          <w:sz w:val="24"/>
          <w:szCs w:val="24"/>
        </w:rPr>
        <w:t xml:space="preserve"> 70(1): 97-119.</w:t>
      </w:r>
    </w:p>
    <w:p w14:paraId="0A919150" w14:textId="77777777" w:rsidR="00567EB4" w:rsidRPr="004905FA" w:rsidRDefault="00567EB4" w:rsidP="00567EB4">
      <w:pPr>
        <w:spacing w:line="240" w:lineRule="auto"/>
        <w:rPr>
          <w:rFonts w:ascii="Times New Roman" w:hAnsi="Times New Roman" w:cs="Times New Roman"/>
          <w:sz w:val="24"/>
          <w:szCs w:val="24"/>
          <w:highlight w:val="yellow"/>
        </w:rPr>
      </w:pPr>
      <w:r w:rsidRPr="004905FA">
        <w:rPr>
          <w:rFonts w:ascii="Times New Roman" w:hAnsi="Times New Roman" w:cs="Times New Roman"/>
          <w:sz w:val="24"/>
          <w:szCs w:val="24"/>
        </w:rPr>
        <w:t xml:space="preserve">Thelen, Kathleen. 2004. </w:t>
      </w:r>
      <w:r w:rsidRPr="004905FA">
        <w:rPr>
          <w:rFonts w:ascii="Times New Roman" w:hAnsi="Times New Roman" w:cs="Times New Roman"/>
          <w:i/>
          <w:sz w:val="24"/>
          <w:szCs w:val="24"/>
        </w:rPr>
        <w:t>How Institutions Evolve: The Political Economy of Skills in Germany, Britain, the United States, and Japan</w:t>
      </w:r>
      <w:r w:rsidRPr="004905FA">
        <w:rPr>
          <w:rFonts w:ascii="Times New Roman" w:hAnsi="Times New Roman" w:cs="Times New Roman"/>
          <w:sz w:val="24"/>
          <w:szCs w:val="24"/>
        </w:rPr>
        <w:t>. Cambridge University Press.</w:t>
      </w:r>
    </w:p>
    <w:p w14:paraId="08EAC347" w14:textId="3E69BE60" w:rsidR="00747072" w:rsidRPr="004905FA" w:rsidRDefault="00747072" w:rsidP="00747072">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Lijphart, Arend. 1991. ‘Constitutional Choices for New Democracies.’ </w:t>
      </w:r>
      <w:r w:rsidRPr="004905FA">
        <w:rPr>
          <w:rFonts w:ascii="Times New Roman" w:hAnsi="Times New Roman" w:cs="Times New Roman"/>
          <w:i/>
          <w:sz w:val="24"/>
          <w:szCs w:val="24"/>
        </w:rPr>
        <w:t>Journal of Democracy</w:t>
      </w:r>
      <w:r w:rsidRPr="004905FA">
        <w:rPr>
          <w:rFonts w:ascii="Times New Roman" w:hAnsi="Times New Roman" w:cs="Times New Roman"/>
          <w:sz w:val="24"/>
          <w:szCs w:val="24"/>
        </w:rPr>
        <w:t xml:space="preserve"> 2(1): 72-84.</w:t>
      </w:r>
    </w:p>
    <w:p w14:paraId="0D80541A" w14:textId="77777777" w:rsidR="00567EB4" w:rsidRPr="004905FA" w:rsidRDefault="00567EB4" w:rsidP="00567EB4">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North, Douglass C.  1990. </w:t>
      </w:r>
      <w:r w:rsidRPr="004905FA">
        <w:rPr>
          <w:rFonts w:ascii="Times New Roman" w:hAnsi="Times New Roman" w:cs="Times New Roman"/>
          <w:i/>
          <w:sz w:val="24"/>
          <w:szCs w:val="24"/>
        </w:rPr>
        <w:t xml:space="preserve">Institutions, institutional change and economic performance. </w:t>
      </w:r>
      <w:r w:rsidRPr="004905FA">
        <w:rPr>
          <w:rFonts w:ascii="Times New Roman" w:hAnsi="Times New Roman" w:cs="Times New Roman"/>
          <w:sz w:val="24"/>
          <w:szCs w:val="24"/>
        </w:rPr>
        <w:t>Cambridge, UK: Cambridge University Press.</w:t>
      </w:r>
    </w:p>
    <w:p w14:paraId="0F27191A" w14:textId="77777777" w:rsidR="00567EB4" w:rsidRPr="004905FA" w:rsidRDefault="00567EB4" w:rsidP="00567EB4">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Ostrom, Elinor. 1990. </w:t>
      </w:r>
      <w:r w:rsidRPr="004905FA">
        <w:rPr>
          <w:rFonts w:ascii="Times New Roman" w:hAnsi="Times New Roman" w:cs="Times New Roman"/>
          <w:i/>
          <w:sz w:val="24"/>
          <w:szCs w:val="24"/>
        </w:rPr>
        <w:t>Governing the Commons</w:t>
      </w:r>
      <w:r w:rsidRPr="004905FA">
        <w:rPr>
          <w:rFonts w:ascii="Times New Roman" w:hAnsi="Times New Roman" w:cs="Times New Roman"/>
          <w:sz w:val="24"/>
          <w:szCs w:val="24"/>
        </w:rPr>
        <w:t>. Cambridge University Press.</w:t>
      </w:r>
    </w:p>
    <w:p w14:paraId="69FAC200" w14:textId="77777777" w:rsidR="00567EB4" w:rsidRPr="004905FA" w:rsidRDefault="00567EB4" w:rsidP="00567EB4">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Thelen, Kathleen &amp; Sven Steinmo (eds). 1992. </w:t>
      </w:r>
      <w:r w:rsidRPr="004905FA">
        <w:rPr>
          <w:rFonts w:ascii="Times New Roman" w:hAnsi="Times New Roman" w:cs="Times New Roman"/>
          <w:i/>
          <w:sz w:val="24"/>
          <w:szCs w:val="24"/>
        </w:rPr>
        <w:t>Structuring Politics: Historical Institutionalism in Comparative Politics</w:t>
      </w:r>
      <w:r w:rsidRPr="004905FA">
        <w:rPr>
          <w:rFonts w:ascii="Times New Roman" w:hAnsi="Times New Roman" w:cs="Times New Roman"/>
          <w:sz w:val="24"/>
          <w:szCs w:val="24"/>
        </w:rPr>
        <w:t>. Cambridge University Press.</w:t>
      </w:r>
    </w:p>
    <w:p w14:paraId="53F165BF" w14:textId="77777777" w:rsidR="00567EB4" w:rsidRPr="004905FA" w:rsidRDefault="00567EB4" w:rsidP="00567EB4">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Bunce, Valerie. 1999. </w:t>
      </w:r>
      <w:r w:rsidRPr="004905FA">
        <w:rPr>
          <w:rFonts w:ascii="Times New Roman" w:hAnsi="Times New Roman" w:cs="Times New Roman"/>
          <w:i/>
          <w:sz w:val="24"/>
          <w:szCs w:val="24"/>
        </w:rPr>
        <w:t>Subversive Institutions: The Design and the Destruction of Socialism and the State</w:t>
      </w:r>
      <w:r w:rsidRPr="004905FA">
        <w:rPr>
          <w:rFonts w:ascii="Times New Roman" w:hAnsi="Times New Roman" w:cs="Times New Roman"/>
          <w:sz w:val="24"/>
          <w:szCs w:val="24"/>
        </w:rPr>
        <w:t>. Cambridge University Press.</w:t>
      </w:r>
    </w:p>
    <w:p w14:paraId="1D5AF78E" w14:textId="77777777" w:rsidR="00567EB4" w:rsidRPr="004905FA" w:rsidRDefault="00567EB4" w:rsidP="00567EB4">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Mahoney, James and Dietrich Rueschemeyer (eds). 2003. </w:t>
      </w:r>
      <w:r w:rsidRPr="004905FA">
        <w:rPr>
          <w:rFonts w:ascii="Times New Roman" w:hAnsi="Times New Roman" w:cs="Times New Roman"/>
          <w:i/>
          <w:sz w:val="24"/>
          <w:szCs w:val="24"/>
        </w:rPr>
        <w:t>Comparative Historical Analysis in the Social Sciences</w:t>
      </w:r>
      <w:r w:rsidRPr="004905FA">
        <w:rPr>
          <w:rFonts w:ascii="Times New Roman" w:hAnsi="Times New Roman" w:cs="Times New Roman"/>
          <w:sz w:val="24"/>
          <w:szCs w:val="24"/>
        </w:rPr>
        <w:t>. Cambridge University Press. Chapter 6</w:t>
      </w:r>
    </w:p>
    <w:p w14:paraId="45D7B743" w14:textId="77777777" w:rsidR="00567EB4" w:rsidRPr="004905FA" w:rsidRDefault="00567EB4" w:rsidP="00567EB4">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Ostrom, Elinor. 2005. </w:t>
      </w:r>
      <w:r w:rsidRPr="004905FA">
        <w:rPr>
          <w:rFonts w:ascii="Times New Roman" w:hAnsi="Times New Roman" w:cs="Times New Roman"/>
          <w:i/>
          <w:sz w:val="24"/>
          <w:szCs w:val="24"/>
        </w:rPr>
        <w:t>Understanding Institutional Diversity</w:t>
      </w:r>
      <w:r w:rsidRPr="004905FA">
        <w:rPr>
          <w:rFonts w:ascii="Times New Roman" w:hAnsi="Times New Roman" w:cs="Times New Roman"/>
          <w:sz w:val="24"/>
          <w:szCs w:val="24"/>
        </w:rPr>
        <w:t>. Princeton, NJ: Princeton University Press.</w:t>
      </w:r>
    </w:p>
    <w:p w14:paraId="7F9E5369" w14:textId="77777777" w:rsidR="00567EB4" w:rsidRPr="004905FA" w:rsidRDefault="00567EB4" w:rsidP="00567EB4">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Helmke, Gretchen &amp; Steven Levitsky (eds). 2006. </w:t>
      </w:r>
      <w:r w:rsidRPr="004905FA">
        <w:rPr>
          <w:rFonts w:ascii="Times New Roman" w:hAnsi="Times New Roman" w:cs="Times New Roman"/>
          <w:i/>
          <w:sz w:val="24"/>
          <w:szCs w:val="24"/>
        </w:rPr>
        <w:t>Informal institutions and democracy: Lessons from Latin America</w:t>
      </w:r>
      <w:r w:rsidRPr="004905FA">
        <w:rPr>
          <w:rFonts w:ascii="Times New Roman" w:hAnsi="Times New Roman" w:cs="Times New Roman"/>
          <w:sz w:val="24"/>
          <w:szCs w:val="24"/>
        </w:rPr>
        <w:t>. Johns Hopkins University Press.</w:t>
      </w:r>
    </w:p>
    <w:p w14:paraId="77F2EDAF" w14:textId="77777777" w:rsidR="00567EB4" w:rsidRPr="004905FA" w:rsidRDefault="00567EB4" w:rsidP="00567EB4">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Rhodes, R.A.W., Sarah A. Binder &amp; Bert A. Rockman. 2006. </w:t>
      </w:r>
      <w:r w:rsidRPr="004905FA">
        <w:rPr>
          <w:rFonts w:ascii="Times New Roman" w:hAnsi="Times New Roman" w:cs="Times New Roman"/>
          <w:i/>
          <w:sz w:val="24"/>
          <w:szCs w:val="24"/>
        </w:rPr>
        <w:t>The Oxford Handbook of Political Institutions</w:t>
      </w:r>
      <w:r w:rsidRPr="004905FA">
        <w:rPr>
          <w:rFonts w:ascii="Times New Roman" w:hAnsi="Times New Roman" w:cs="Times New Roman"/>
          <w:sz w:val="24"/>
          <w:szCs w:val="24"/>
        </w:rPr>
        <w:t>. Oxford University Press.</w:t>
      </w:r>
    </w:p>
    <w:p w14:paraId="3D954D3B" w14:textId="77777777" w:rsidR="00567EB4" w:rsidRPr="004905FA" w:rsidRDefault="00567EB4" w:rsidP="00567EB4">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Mahoney, James &amp; Kathleen Thelen (eds). 2010. </w:t>
      </w:r>
      <w:r w:rsidRPr="004905FA">
        <w:rPr>
          <w:rFonts w:ascii="Times New Roman" w:hAnsi="Times New Roman" w:cs="Times New Roman"/>
          <w:i/>
          <w:sz w:val="24"/>
          <w:szCs w:val="24"/>
        </w:rPr>
        <w:t>Explaining Institutional Change: Ambiguity, Agency, and Power</w:t>
      </w:r>
      <w:r w:rsidRPr="004905FA">
        <w:rPr>
          <w:rFonts w:ascii="Times New Roman" w:hAnsi="Times New Roman" w:cs="Times New Roman"/>
          <w:sz w:val="24"/>
          <w:szCs w:val="24"/>
        </w:rPr>
        <w:t>. Cambridge, UK: Cambridge University Press.</w:t>
      </w:r>
    </w:p>
    <w:p w14:paraId="23C0B79D" w14:textId="77777777" w:rsidR="00501351" w:rsidRPr="004905FA" w:rsidRDefault="00501351" w:rsidP="0050135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Lijphart, Arend. 1975. </w:t>
      </w:r>
      <w:r w:rsidRPr="004905FA">
        <w:rPr>
          <w:rFonts w:ascii="Times New Roman" w:hAnsi="Times New Roman" w:cs="Times New Roman"/>
          <w:i/>
          <w:sz w:val="24"/>
          <w:szCs w:val="24"/>
        </w:rPr>
        <w:t>The Politics of Accommodation: Pluralism and Democracy in the Netherlands</w:t>
      </w:r>
      <w:r w:rsidRPr="004905FA">
        <w:rPr>
          <w:rFonts w:ascii="Times New Roman" w:hAnsi="Times New Roman" w:cs="Times New Roman"/>
          <w:sz w:val="24"/>
          <w:szCs w:val="24"/>
        </w:rPr>
        <w:t>. 2</w:t>
      </w:r>
      <w:r w:rsidRPr="004905FA">
        <w:rPr>
          <w:rFonts w:ascii="Times New Roman" w:hAnsi="Times New Roman" w:cs="Times New Roman"/>
          <w:sz w:val="24"/>
          <w:szCs w:val="24"/>
          <w:vertAlign w:val="superscript"/>
        </w:rPr>
        <w:t>nd</w:t>
      </w:r>
      <w:r w:rsidRPr="004905FA">
        <w:rPr>
          <w:rFonts w:ascii="Times New Roman" w:hAnsi="Times New Roman" w:cs="Times New Roman"/>
          <w:sz w:val="24"/>
          <w:szCs w:val="24"/>
        </w:rPr>
        <w:t xml:space="preserve"> edition, revised. University of California Press.</w:t>
      </w:r>
    </w:p>
    <w:p w14:paraId="3350BA15" w14:textId="77777777" w:rsidR="00523E6C" w:rsidRPr="004905FA" w:rsidRDefault="00523E6C" w:rsidP="00AB6022">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Horowitz, Donald. 1991. </w:t>
      </w:r>
      <w:r w:rsidRPr="004905FA">
        <w:rPr>
          <w:rFonts w:ascii="Times New Roman" w:hAnsi="Times New Roman" w:cs="Times New Roman"/>
          <w:i/>
          <w:sz w:val="24"/>
          <w:szCs w:val="24"/>
        </w:rPr>
        <w:t>A Democratic South Africa? Constitutional Engineering in a Divided Society</w:t>
      </w:r>
      <w:r w:rsidRPr="004905FA">
        <w:rPr>
          <w:rFonts w:ascii="Times New Roman" w:hAnsi="Times New Roman" w:cs="Times New Roman"/>
          <w:sz w:val="24"/>
          <w:szCs w:val="24"/>
        </w:rPr>
        <w:t>. University of California Press.</w:t>
      </w:r>
    </w:p>
    <w:p w14:paraId="3AFF8C60" w14:textId="77777777" w:rsidR="00501351" w:rsidRPr="004905FA" w:rsidRDefault="00501351" w:rsidP="00AB6022">
      <w:pPr>
        <w:spacing w:line="240" w:lineRule="auto"/>
        <w:rPr>
          <w:rFonts w:ascii="Times New Roman" w:hAnsi="Times New Roman" w:cs="Times New Roman"/>
          <w:i/>
          <w:sz w:val="24"/>
          <w:szCs w:val="24"/>
        </w:rPr>
      </w:pPr>
      <w:r w:rsidRPr="004905FA">
        <w:rPr>
          <w:rFonts w:ascii="Times New Roman" w:hAnsi="Times New Roman" w:cs="Times New Roman"/>
          <w:sz w:val="24"/>
          <w:szCs w:val="24"/>
        </w:rPr>
        <w:t xml:space="preserve">Lijphart, Arend. 1999. </w:t>
      </w:r>
      <w:r w:rsidRPr="004905FA">
        <w:rPr>
          <w:rFonts w:ascii="Times New Roman" w:hAnsi="Times New Roman" w:cs="Times New Roman"/>
          <w:i/>
          <w:sz w:val="24"/>
          <w:szCs w:val="24"/>
        </w:rPr>
        <w:t>Patterns of Democracy: Government Forms and Performance in Thirty-Six Countries</w:t>
      </w:r>
      <w:r w:rsidRPr="004905FA">
        <w:rPr>
          <w:rFonts w:ascii="Times New Roman" w:hAnsi="Times New Roman" w:cs="Times New Roman"/>
          <w:sz w:val="24"/>
          <w:szCs w:val="24"/>
        </w:rPr>
        <w:t>. Yale University Press.</w:t>
      </w:r>
    </w:p>
    <w:p w14:paraId="78B9030E" w14:textId="77777777" w:rsidR="00523E6C" w:rsidRPr="004905FA" w:rsidRDefault="00523E6C" w:rsidP="00AB6022">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Reynolds, </w:t>
      </w:r>
      <w:r w:rsidR="00501351" w:rsidRPr="004905FA">
        <w:rPr>
          <w:rFonts w:ascii="Times New Roman" w:hAnsi="Times New Roman" w:cs="Times New Roman"/>
          <w:sz w:val="24"/>
          <w:szCs w:val="24"/>
        </w:rPr>
        <w:t xml:space="preserve">Andrew. 1999. </w:t>
      </w:r>
      <w:r w:rsidR="00501351" w:rsidRPr="004905FA">
        <w:rPr>
          <w:rFonts w:ascii="Times New Roman" w:hAnsi="Times New Roman" w:cs="Times New Roman"/>
          <w:i/>
          <w:sz w:val="24"/>
          <w:szCs w:val="24"/>
        </w:rPr>
        <w:t>Electoral Systems and Democratization in Southern Africa</w:t>
      </w:r>
      <w:r w:rsidR="00501351" w:rsidRPr="004905FA">
        <w:rPr>
          <w:rFonts w:ascii="Times New Roman" w:hAnsi="Times New Roman" w:cs="Times New Roman"/>
          <w:sz w:val="24"/>
          <w:szCs w:val="24"/>
        </w:rPr>
        <w:t>. Oxford University Press.</w:t>
      </w:r>
    </w:p>
    <w:p w14:paraId="6CB73B86" w14:textId="77777777" w:rsidR="0082215E" w:rsidRPr="004905FA" w:rsidRDefault="00AB6022" w:rsidP="00AB6022">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Shugart, Matthew Soberg &amp; John M. Carey. 1992. </w:t>
      </w:r>
      <w:r w:rsidRPr="004905FA">
        <w:rPr>
          <w:rFonts w:ascii="Times New Roman" w:hAnsi="Times New Roman" w:cs="Times New Roman"/>
          <w:i/>
          <w:sz w:val="24"/>
          <w:szCs w:val="24"/>
        </w:rPr>
        <w:t>Presidents and Assemblies: Constitutional Design and Electoral Dynamics</w:t>
      </w:r>
      <w:r w:rsidRPr="004905FA">
        <w:rPr>
          <w:rFonts w:ascii="Times New Roman" w:hAnsi="Times New Roman" w:cs="Times New Roman"/>
          <w:sz w:val="24"/>
          <w:szCs w:val="24"/>
        </w:rPr>
        <w:t>. Cambridge University Press.</w:t>
      </w:r>
    </w:p>
    <w:p w14:paraId="4C73853B" w14:textId="77777777" w:rsidR="00501351" w:rsidRPr="004905FA" w:rsidRDefault="00501351" w:rsidP="00AB6022">
      <w:pPr>
        <w:spacing w:line="240" w:lineRule="auto"/>
        <w:rPr>
          <w:rFonts w:ascii="Times New Roman" w:hAnsi="Times New Roman" w:cs="Times New Roman"/>
          <w:sz w:val="24"/>
          <w:szCs w:val="24"/>
        </w:rPr>
      </w:pPr>
      <w:r w:rsidRPr="004905FA">
        <w:rPr>
          <w:rFonts w:ascii="Times New Roman" w:hAnsi="Times New Roman" w:cs="Times New Roman"/>
          <w:sz w:val="24"/>
          <w:szCs w:val="24"/>
        </w:rPr>
        <w:lastRenderedPageBreak/>
        <w:t xml:space="preserve">Bawn, Kathleen. 1995. ‘Political Control versus Expertise: Congressional Choices about Administrative Procedures.’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89(1): 62-73.</w:t>
      </w:r>
    </w:p>
    <w:p w14:paraId="06CB0486" w14:textId="77777777" w:rsidR="002758EB" w:rsidRPr="004905FA" w:rsidRDefault="002758EB" w:rsidP="00AB6022">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Mainwaring, Scott &amp; Matthew Soberg Shugart. 1997. </w:t>
      </w:r>
      <w:r w:rsidRPr="004905FA">
        <w:rPr>
          <w:rFonts w:ascii="Times New Roman" w:hAnsi="Times New Roman" w:cs="Times New Roman"/>
          <w:i/>
          <w:sz w:val="24"/>
          <w:szCs w:val="24"/>
        </w:rPr>
        <w:t>Presidentialism and Democracy in Latin America</w:t>
      </w:r>
      <w:r w:rsidRPr="004905FA">
        <w:rPr>
          <w:rFonts w:ascii="Times New Roman" w:hAnsi="Times New Roman" w:cs="Times New Roman"/>
          <w:sz w:val="24"/>
          <w:szCs w:val="24"/>
        </w:rPr>
        <w:t>. Cambridge University Press.</w:t>
      </w:r>
    </w:p>
    <w:p w14:paraId="35794539" w14:textId="77777777" w:rsidR="00501351" w:rsidRPr="004905FA" w:rsidRDefault="00501351" w:rsidP="00AB6022">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Carey, John M. &amp; Matthew S. Shugart. 1998. </w:t>
      </w:r>
      <w:r w:rsidRPr="004905FA">
        <w:rPr>
          <w:rFonts w:ascii="Times New Roman" w:hAnsi="Times New Roman" w:cs="Times New Roman"/>
          <w:i/>
          <w:sz w:val="24"/>
          <w:szCs w:val="24"/>
        </w:rPr>
        <w:t>Executive Decree Authority</w:t>
      </w:r>
      <w:r w:rsidRPr="004905FA">
        <w:rPr>
          <w:rFonts w:ascii="Times New Roman" w:hAnsi="Times New Roman" w:cs="Times New Roman"/>
          <w:sz w:val="24"/>
          <w:szCs w:val="24"/>
        </w:rPr>
        <w:t>. Cambridge University Press.</w:t>
      </w:r>
    </w:p>
    <w:p w14:paraId="08616C8F" w14:textId="77777777" w:rsidR="00501351" w:rsidRPr="004905FA" w:rsidRDefault="00501351" w:rsidP="00AB6022">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Samuels, David. 2003. </w:t>
      </w:r>
      <w:r w:rsidRPr="004905FA">
        <w:rPr>
          <w:rFonts w:ascii="Times New Roman" w:hAnsi="Times New Roman" w:cs="Times New Roman"/>
          <w:i/>
          <w:sz w:val="24"/>
          <w:szCs w:val="24"/>
        </w:rPr>
        <w:t>Ambition, Federalism, and Legislative Politics in Brazil</w:t>
      </w:r>
      <w:r w:rsidRPr="004905FA">
        <w:rPr>
          <w:rFonts w:ascii="Times New Roman" w:hAnsi="Times New Roman" w:cs="Times New Roman"/>
          <w:sz w:val="24"/>
          <w:szCs w:val="24"/>
        </w:rPr>
        <w:t>. Cambridge University Press.</w:t>
      </w:r>
    </w:p>
    <w:p w14:paraId="1C8E5D0E" w14:textId="77777777" w:rsidR="00501351" w:rsidRPr="004905FA" w:rsidRDefault="00501351" w:rsidP="00AB6022">
      <w:pPr>
        <w:spacing w:line="240" w:lineRule="auto"/>
        <w:rPr>
          <w:rFonts w:ascii="Times New Roman" w:hAnsi="Times New Roman" w:cs="Times New Roman"/>
          <w:b/>
          <w:sz w:val="24"/>
          <w:szCs w:val="24"/>
        </w:rPr>
      </w:pPr>
      <w:r w:rsidRPr="004905FA">
        <w:rPr>
          <w:rFonts w:ascii="Times New Roman" w:hAnsi="Times New Roman" w:cs="Times New Roman"/>
          <w:sz w:val="24"/>
          <w:szCs w:val="24"/>
        </w:rPr>
        <w:t xml:space="preserve">Power, Timothy Joseph &amp; Nicol C. Rae (eds). 2006. </w:t>
      </w:r>
      <w:r w:rsidRPr="004905FA">
        <w:rPr>
          <w:rFonts w:ascii="Times New Roman" w:hAnsi="Times New Roman" w:cs="Times New Roman"/>
          <w:i/>
          <w:sz w:val="24"/>
          <w:szCs w:val="24"/>
        </w:rPr>
        <w:t>Exporting Congress? The Influence of the U.S. Congress on World Legislatures</w:t>
      </w:r>
      <w:r w:rsidRPr="004905FA">
        <w:rPr>
          <w:rFonts w:ascii="Times New Roman" w:hAnsi="Times New Roman" w:cs="Times New Roman"/>
          <w:sz w:val="24"/>
          <w:szCs w:val="24"/>
        </w:rPr>
        <w:t>. University of Pittsburgh Press.</w:t>
      </w:r>
    </w:p>
    <w:p w14:paraId="1C9490EB" w14:textId="77777777" w:rsidR="00523E6C" w:rsidRPr="004905FA" w:rsidRDefault="00523E6C" w:rsidP="00523E6C">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Riker, William. 1964. </w:t>
      </w:r>
      <w:r w:rsidRPr="004905FA">
        <w:rPr>
          <w:rFonts w:ascii="Times New Roman" w:hAnsi="Times New Roman" w:cs="Times New Roman"/>
          <w:i/>
          <w:sz w:val="24"/>
          <w:szCs w:val="24"/>
        </w:rPr>
        <w:t xml:space="preserve">Federalism: Origin, Operation, Significance. </w:t>
      </w:r>
      <w:r w:rsidRPr="004905FA">
        <w:rPr>
          <w:rFonts w:ascii="Times New Roman" w:hAnsi="Times New Roman" w:cs="Times New Roman"/>
          <w:sz w:val="24"/>
          <w:szCs w:val="24"/>
        </w:rPr>
        <w:t>Little, Brown.</w:t>
      </w:r>
    </w:p>
    <w:p w14:paraId="0A884F02" w14:textId="77777777" w:rsidR="00523E6C" w:rsidRPr="004905FA" w:rsidRDefault="00523E6C" w:rsidP="00523E6C">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Amoretti, Ugo &amp; Nancy Bermeo. 2004. </w:t>
      </w:r>
      <w:r w:rsidRPr="004905FA">
        <w:rPr>
          <w:rFonts w:ascii="Times New Roman" w:hAnsi="Times New Roman" w:cs="Times New Roman"/>
          <w:i/>
          <w:sz w:val="24"/>
          <w:szCs w:val="24"/>
        </w:rPr>
        <w:t>Federalism and Territorial Cleavages</w:t>
      </w:r>
      <w:r w:rsidRPr="004905FA">
        <w:rPr>
          <w:rFonts w:ascii="Times New Roman" w:hAnsi="Times New Roman" w:cs="Times New Roman"/>
          <w:sz w:val="24"/>
          <w:szCs w:val="24"/>
        </w:rPr>
        <w:t>. Johns Hopkins University Press.</w:t>
      </w:r>
    </w:p>
    <w:p w14:paraId="2A4BA5B8" w14:textId="77777777" w:rsidR="00523E6C" w:rsidRPr="004905FA" w:rsidRDefault="00523E6C" w:rsidP="00523E6C">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Falletti, Tulia G. 2005. ‘A Sequential Theory of Decentralization: Latin American Cases in Comparative Perspective.’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99(3): 327-346.</w:t>
      </w:r>
    </w:p>
    <w:p w14:paraId="33213AD8" w14:textId="77777777" w:rsidR="00501351" w:rsidRPr="004905FA" w:rsidRDefault="00501351" w:rsidP="00523E6C">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Kapiszewski, Diana &amp; Matthew M. Taylor. 2008. ‘Doing Courts Justice? Studying Judicial Politics in Latin America.’ </w:t>
      </w:r>
      <w:r w:rsidRPr="004905FA">
        <w:rPr>
          <w:rFonts w:ascii="Times New Roman" w:hAnsi="Times New Roman" w:cs="Times New Roman"/>
          <w:i/>
          <w:sz w:val="24"/>
          <w:szCs w:val="24"/>
        </w:rPr>
        <w:t>Perspectives on Politics</w:t>
      </w:r>
      <w:r w:rsidRPr="004905FA">
        <w:rPr>
          <w:rFonts w:ascii="Times New Roman" w:hAnsi="Times New Roman" w:cs="Times New Roman"/>
          <w:sz w:val="24"/>
          <w:szCs w:val="24"/>
        </w:rPr>
        <w:t xml:space="preserve"> 6(4): 741-767.</w:t>
      </w:r>
    </w:p>
    <w:p w14:paraId="1CDB3063" w14:textId="77777777" w:rsidR="00AB6022" w:rsidRPr="004905FA" w:rsidRDefault="00AB6022" w:rsidP="00131D8A">
      <w:pPr>
        <w:spacing w:line="240" w:lineRule="auto"/>
        <w:rPr>
          <w:rFonts w:ascii="Times New Roman" w:hAnsi="Times New Roman" w:cs="Times New Roman"/>
          <w:b/>
          <w:i/>
          <w:sz w:val="24"/>
          <w:szCs w:val="24"/>
        </w:rPr>
      </w:pPr>
    </w:p>
    <w:p w14:paraId="1FDBF71F" w14:textId="5D2D177F" w:rsidR="00AB6022" w:rsidRPr="004905FA" w:rsidRDefault="002A4BEC" w:rsidP="00AB6022">
      <w:pPr>
        <w:spacing w:line="240" w:lineRule="auto"/>
        <w:rPr>
          <w:rFonts w:ascii="Times New Roman" w:hAnsi="Times New Roman" w:cs="Times New Roman"/>
          <w:b/>
          <w:i/>
          <w:sz w:val="24"/>
          <w:szCs w:val="24"/>
        </w:rPr>
      </w:pPr>
      <w:r w:rsidRPr="004905FA">
        <w:rPr>
          <w:rFonts w:ascii="Times New Roman" w:hAnsi="Times New Roman" w:cs="Times New Roman"/>
          <w:b/>
          <w:i/>
          <w:sz w:val="24"/>
          <w:szCs w:val="24"/>
        </w:rPr>
        <w:t xml:space="preserve">III. </w:t>
      </w:r>
      <w:r w:rsidR="00E118C7" w:rsidRPr="004905FA">
        <w:rPr>
          <w:rFonts w:ascii="Times New Roman" w:hAnsi="Times New Roman" w:cs="Times New Roman"/>
          <w:b/>
          <w:i/>
          <w:sz w:val="24"/>
          <w:szCs w:val="24"/>
        </w:rPr>
        <w:t xml:space="preserve">People and Groups </w:t>
      </w:r>
      <w:r w:rsidR="0082215E" w:rsidRPr="004905FA">
        <w:rPr>
          <w:rFonts w:ascii="Times New Roman" w:hAnsi="Times New Roman" w:cs="Times New Roman"/>
          <w:b/>
          <w:i/>
          <w:sz w:val="24"/>
          <w:szCs w:val="24"/>
        </w:rPr>
        <w:t>in the State</w:t>
      </w:r>
    </w:p>
    <w:p w14:paraId="0B002E23" w14:textId="77777777" w:rsidR="00165C5C" w:rsidRPr="004905FA" w:rsidRDefault="00165C5C" w:rsidP="00AB6022">
      <w:pPr>
        <w:spacing w:line="240" w:lineRule="auto"/>
        <w:rPr>
          <w:rFonts w:ascii="Times New Roman" w:hAnsi="Times New Roman" w:cs="Times New Roman"/>
          <w:sz w:val="24"/>
          <w:szCs w:val="24"/>
        </w:rPr>
      </w:pPr>
    </w:p>
    <w:p w14:paraId="4F8D9C7B" w14:textId="3E1D5627" w:rsidR="004B5EC1" w:rsidRPr="004905FA" w:rsidRDefault="000308F7" w:rsidP="004B5EC1">
      <w:pPr>
        <w:spacing w:line="240" w:lineRule="auto"/>
        <w:rPr>
          <w:rFonts w:ascii="Times New Roman" w:hAnsi="Times New Roman" w:cs="Times New Roman"/>
          <w:b/>
          <w:sz w:val="24"/>
          <w:szCs w:val="24"/>
        </w:rPr>
      </w:pPr>
      <w:r>
        <w:rPr>
          <w:rFonts w:ascii="Times New Roman" w:hAnsi="Times New Roman" w:cs="Times New Roman"/>
          <w:b/>
          <w:bCs/>
          <w:sz w:val="24"/>
          <w:szCs w:val="24"/>
        </w:rPr>
        <w:t xml:space="preserve">Week 13: </w:t>
      </w:r>
      <w:r w:rsidR="004B5EC1" w:rsidRPr="004905FA">
        <w:rPr>
          <w:rFonts w:ascii="Times New Roman" w:hAnsi="Times New Roman" w:cs="Times New Roman"/>
          <w:b/>
          <w:sz w:val="24"/>
          <w:szCs w:val="24"/>
        </w:rPr>
        <w:t>Political parties, elections &amp; political behavior [11/</w:t>
      </w:r>
      <w:r w:rsidR="000B16B9">
        <w:rPr>
          <w:rFonts w:ascii="Times New Roman" w:hAnsi="Times New Roman" w:cs="Times New Roman"/>
          <w:b/>
          <w:sz w:val="24"/>
          <w:szCs w:val="24"/>
        </w:rPr>
        <w:t>8</w:t>
      </w:r>
      <w:r w:rsidR="004B5EC1" w:rsidRPr="004905FA">
        <w:rPr>
          <w:rFonts w:ascii="Times New Roman" w:hAnsi="Times New Roman" w:cs="Times New Roman"/>
          <w:b/>
          <w:sz w:val="24"/>
          <w:szCs w:val="24"/>
        </w:rPr>
        <w:t>]</w:t>
      </w:r>
    </w:p>
    <w:p w14:paraId="06B90A55" w14:textId="77777777"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sz w:val="24"/>
          <w:szCs w:val="24"/>
        </w:rPr>
        <w:t xml:space="preserve">Lipset, Seymour Martin, and Stein Rokkan (1967). "Cleavage Structures, Party Systems, and Voter Alignments:  an Introduction",  in Seymour Martin Lipset and Stein Rokkan (eds) </w:t>
      </w:r>
      <w:r w:rsidRPr="004905FA">
        <w:rPr>
          <w:rFonts w:ascii="Times New Roman" w:hAnsi="Times New Roman" w:cs="Times New Roman"/>
          <w:i/>
          <w:sz w:val="24"/>
          <w:szCs w:val="24"/>
        </w:rPr>
        <w:t>Party</w:t>
      </w:r>
      <w:r w:rsidRPr="004905FA">
        <w:rPr>
          <w:rFonts w:ascii="Times New Roman" w:hAnsi="Times New Roman" w:cs="Times New Roman"/>
          <w:sz w:val="24"/>
          <w:szCs w:val="24"/>
          <w:u w:val="single"/>
        </w:rPr>
        <w:t xml:space="preserve"> </w:t>
      </w:r>
      <w:r w:rsidRPr="004905FA">
        <w:rPr>
          <w:rFonts w:ascii="Times New Roman" w:hAnsi="Times New Roman" w:cs="Times New Roman"/>
          <w:i/>
          <w:sz w:val="24"/>
          <w:szCs w:val="24"/>
        </w:rPr>
        <w:t>Systems and Voter Alignments:  Cross-National Perspectives</w:t>
      </w:r>
      <w:r w:rsidRPr="004905FA">
        <w:rPr>
          <w:rFonts w:ascii="Times New Roman" w:hAnsi="Times New Roman" w:cs="Times New Roman"/>
          <w:sz w:val="24"/>
          <w:szCs w:val="24"/>
        </w:rPr>
        <w:t>, pp. 1-64.  New York:  the Free Press</w:t>
      </w:r>
      <w:r w:rsidRPr="00162E22">
        <w:rPr>
          <w:rFonts w:ascii="Times New Roman" w:hAnsi="Times New Roman" w:cs="Times New Roman"/>
          <w:sz w:val="24"/>
          <w:szCs w:val="24"/>
        </w:rPr>
        <w:t xml:space="preserve">.  </w:t>
      </w:r>
      <w:r w:rsidRPr="00EF1232">
        <w:rPr>
          <w:rFonts w:ascii="Times New Roman" w:hAnsi="Times New Roman" w:cs="Times New Roman"/>
          <w:sz w:val="24"/>
          <w:szCs w:val="24"/>
        </w:rPr>
        <w:t>BB.</w:t>
      </w:r>
    </w:p>
    <w:p w14:paraId="1214BFA9" w14:textId="77777777" w:rsidR="00440E84" w:rsidRDefault="00440E84" w:rsidP="004B5EC1">
      <w:pPr>
        <w:rPr>
          <w:rFonts w:ascii="Times New Roman" w:hAnsi="Times New Roman" w:cs="Times New Roman"/>
          <w:sz w:val="24"/>
          <w:szCs w:val="24"/>
        </w:rPr>
      </w:pPr>
      <w:r w:rsidRPr="004905FA">
        <w:rPr>
          <w:rFonts w:ascii="Times New Roman" w:hAnsi="Times New Roman" w:cs="Times New Roman"/>
          <w:sz w:val="24"/>
          <w:szCs w:val="24"/>
        </w:rPr>
        <w:t xml:space="preserve">Ronald Inglehart, “The Silent Revolution in Europe: intergenerational changes in post-industrial societies,”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65/4 (Dec. 1971): 991-1017.</w:t>
      </w:r>
    </w:p>
    <w:p w14:paraId="03CE04B9" w14:textId="41097B67" w:rsidR="004B5EC1" w:rsidRPr="001514D0" w:rsidRDefault="004B5EC1" w:rsidP="004B5EC1">
      <w:pPr>
        <w:rPr>
          <w:rFonts w:ascii="Times New Roman" w:hAnsi="Times New Roman" w:cs="Times New Roman"/>
          <w:sz w:val="24"/>
          <w:szCs w:val="24"/>
        </w:rPr>
      </w:pPr>
      <w:r w:rsidRPr="001514D0">
        <w:rPr>
          <w:rFonts w:ascii="Times New Roman" w:hAnsi="Times New Roman" w:cs="Times New Roman"/>
          <w:sz w:val="24"/>
          <w:szCs w:val="24"/>
        </w:rPr>
        <w:t xml:space="preserve">Arend Lijphart. 1990 “The Political Consequences of Electoral Laws, 1945-85,” </w:t>
      </w:r>
      <w:r w:rsidRPr="001514D0">
        <w:rPr>
          <w:rFonts w:ascii="Times New Roman" w:hAnsi="Times New Roman" w:cs="Times New Roman"/>
          <w:i/>
          <w:sz w:val="24"/>
          <w:szCs w:val="24"/>
        </w:rPr>
        <w:t>American Political Science Review</w:t>
      </w:r>
      <w:r w:rsidRPr="001514D0">
        <w:rPr>
          <w:rFonts w:ascii="Times New Roman" w:hAnsi="Times New Roman" w:cs="Times New Roman"/>
          <w:sz w:val="24"/>
          <w:szCs w:val="24"/>
        </w:rPr>
        <w:t xml:space="preserve"> 84/2 (June): 481-496</w:t>
      </w:r>
    </w:p>
    <w:p w14:paraId="1197D645" w14:textId="77777777" w:rsidR="004B5EC1" w:rsidRPr="001514D0" w:rsidRDefault="004B5EC1" w:rsidP="004B5EC1">
      <w:pPr>
        <w:rPr>
          <w:rFonts w:ascii="Times New Roman" w:hAnsi="Times New Roman" w:cs="Times New Roman"/>
          <w:sz w:val="24"/>
          <w:szCs w:val="24"/>
        </w:rPr>
      </w:pPr>
      <w:r w:rsidRPr="001514D0">
        <w:rPr>
          <w:rFonts w:ascii="Times New Roman" w:hAnsi="Times New Roman" w:cs="Times New Roman"/>
          <w:sz w:val="24"/>
          <w:szCs w:val="24"/>
        </w:rPr>
        <w:t xml:space="preserve">Richard S. Katz and Peter Mair, "Changing Models of Party Organization and Party Democracy: The Emergence of the Cartel Party," </w:t>
      </w:r>
      <w:r w:rsidRPr="001514D0">
        <w:rPr>
          <w:rFonts w:ascii="Times New Roman" w:hAnsi="Times New Roman" w:cs="Times New Roman"/>
          <w:i/>
          <w:sz w:val="24"/>
          <w:szCs w:val="24"/>
        </w:rPr>
        <w:t>Party Politics</w:t>
      </w:r>
      <w:r w:rsidRPr="001514D0">
        <w:rPr>
          <w:rFonts w:ascii="Times New Roman" w:hAnsi="Times New Roman" w:cs="Times New Roman"/>
          <w:sz w:val="24"/>
          <w:szCs w:val="24"/>
        </w:rPr>
        <w:t>, 1 (January, 1995): 5-28.</w:t>
      </w:r>
    </w:p>
    <w:p w14:paraId="3870A7D7" w14:textId="50270423" w:rsidR="001514D0" w:rsidRPr="001514D0" w:rsidRDefault="001514D0" w:rsidP="004B5EC1">
      <w:pPr>
        <w:rPr>
          <w:rFonts w:ascii="Times New Roman" w:hAnsi="Times New Roman" w:cs="Times New Roman"/>
          <w:color w:val="191919"/>
          <w:sz w:val="24"/>
          <w:szCs w:val="24"/>
        </w:rPr>
      </w:pPr>
      <w:r w:rsidRPr="001514D0">
        <w:rPr>
          <w:rFonts w:ascii="Times New Roman" w:hAnsi="Times New Roman" w:cs="Times New Roman"/>
          <w:color w:val="191919"/>
          <w:sz w:val="24"/>
          <w:szCs w:val="24"/>
        </w:rPr>
        <w:t>Mozaffar, Shaheen, James R. Scarritt and Glen Gal</w:t>
      </w:r>
      <w:r>
        <w:rPr>
          <w:rFonts w:ascii="Times New Roman" w:hAnsi="Times New Roman" w:cs="Times New Roman"/>
          <w:color w:val="191919"/>
          <w:sz w:val="24"/>
          <w:szCs w:val="24"/>
        </w:rPr>
        <w:t>a</w:t>
      </w:r>
      <w:r w:rsidRPr="001514D0">
        <w:rPr>
          <w:rFonts w:ascii="Times New Roman" w:hAnsi="Times New Roman" w:cs="Times New Roman"/>
          <w:color w:val="191919"/>
          <w:sz w:val="24"/>
          <w:szCs w:val="24"/>
        </w:rPr>
        <w:t>ich, (2003). “Electoral Institutions, Ethnopolitical Cleavages, and Party Systems in Africa’s Emerging Democracies.” American Political Science Review. 97(3): 379-390.</w:t>
      </w:r>
    </w:p>
    <w:p w14:paraId="3D3C5F76" w14:textId="77777777" w:rsidR="001514D0" w:rsidRPr="00EF1232" w:rsidRDefault="001514D0" w:rsidP="004B5EC1">
      <w:pPr>
        <w:rPr>
          <w:rFonts w:ascii="Times New Roman" w:hAnsi="Times New Roman" w:cs="Times New Roman"/>
          <w:color w:val="191919"/>
          <w:sz w:val="36"/>
          <w:szCs w:val="36"/>
        </w:rPr>
      </w:pPr>
    </w:p>
    <w:p w14:paraId="6F7ACAD5" w14:textId="7765B569"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sz w:val="24"/>
          <w:szCs w:val="24"/>
        </w:rPr>
        <w:t xml:space="preserve">Bonnie Meguid, “Competition between Unequals: the role of mainstream party strategy”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99/3 (August 2005): 347-360.Aldrich, John H. 1995/2011. </w:t>
      </w:r>
      <w:r w:rsidRPr="004905FA">
        <w:rPr>
          <w:rFonts w:ascii="Times New Roman" w:hAnsi="Times New Roman" w:cs="Times New Roman"/>
          <w:i/>
          <w:sz w:val="24"/>
          <w:szCs w:val="24"/>
        </w:rPr>
        <w:t>Why parties? A Second Look</w:t>
      </w:r>
      <w:r w:rsidRPr="004905FA">
        <w:rPr>
          <w:rFonts w:ascii="Times New Roman" w:hAnsi="Times New Roman" w:cs="Times New Roman"/>
          <w:sz w:val="24"/>
          <w:szCs w:val="24"/>
        </w:rPr>
        <w:t xml:space="preserve">. University of Chicago Press. Chapters 1-2. </w:t>
      </w:r>
      <w:r w:rsidRPr="00EF1232">
        <w:rPr>
          <w:rFonts w:ascii="Times New Roman" w:hAnsi="Times New Roman" w:cs="Times New Roman"/>
          <w:sz w:val="24"/>
          <w:szCs w:val="24"/>
        </w:rPr>
        <w:t>BB</w:t>
      </w:r>
    </w:p>
    <w:p w14:paraId="54C4365A" w14:textId="77777777" w:rsidR="004B5EC1" w:rsidRPr="004905FA" w:rsidRDefault="004B5EC1" w:rsidP="004B5EC1">
      <w:pPr>
        <w:rPr>
          <w:rFonts w:ascii="Times New Roman" w:hAnsi="Times New Roman" w:cs="Times New Roman"/>
          <w:sz w:val="24"/>
          <w:szCs w:val="24"/>
        </w:rPr>
      </w:pPr>
    </w:p>
    <w:p w14:paraId="066606F8" w14:textId="77777777" w:rsidR="004B5EC1" w:rsidRPr="004905FA" w:rsidRDefault="004B5EC1" w:rsidP="004B5EC1">
      <w:pPr>
        <w:rPr>
          <w:rFonts w:ascii="Times New Roman" w:hAnsi="Times New Roman" w:cs="Times New Roman"/>
          <w:i/>
          <w:sz w:val="24"/>
          <w:szCs w:val="24"/>
        </w:rPr>
      </w:pPr>
      <w:r w:rsidRPr="004905FA">
        <w:rPr>
          <w:rFonts w:ascii="Times New Roman" w:hAnsi="Times New Roman" w:cs="Times New Roman"/>
          <w:i/>
          <w:sz w:val="24"/>
          <w:szCs w:val="24"/>
        </w:rPr>
        <w:t>related:</w:t>
      </w:r>
    </w:p>
    <w:p w14:paraId="13261DA1" w14:textId="77777777"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sz w:val="24"/>
          <w:szCs w:val="24"/>
        </w:rPr>
        <w:t xml:space="preserve">Sartori, Giovanni (1976) </w:t>
      </w:r>
      <w:r w:rsidRPr="004905FA">
        <w:rPr>
          <w:rFonts w:ascii="Times New Roman" w:hAnsi="Times New Roman" w:cs="Times New Roman"/>
          <w:i/>
          <w:sz w:val="24"/>
          <w:szCs w:val="24"/>
        </w:rPr>
        <w:t xml:space="preserve">Parties and Party Systems: a Framework for Analysis </w:t>
      </w:r>
      <w:r w:rsidRPr="004905FA">
        <w:rPr>
          <w:rFonts w:ascii="Times New Roman" w:hAnsi="Times New Roman" w:cs="Times New Roman"/>
          <w:sz w:val="24"/>
          <w:szCs w:val="24"/>
        </w:rPr>
        <w:t>New York: Cambridge University Press.</w:t>
      </w:r>
    </w:p>
    <w:p w14:paraId="50761BD2" w14:textId="77777777" w:rsidR="00234154" w:rsidRPr="004905FA" w:rsidRDefault="00234154" w:rsidP="00234154">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Boix, Carles. 1999. ‘Setting the rules of the game: the choice of electoral systems in advanced democracies.’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93(3): 609-624.</w:t>
      </w:r>
    </w:p>
    <w:p w14:paraId="384B728B" w14:textId="77777777" w:rsidR="004B5EC1" w:rsidRPr="004905FA" w:rsidRDefault="004B5EC1" w:rsidP="004B5EC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Carey, John M. &amp; Matthew Soberg Shugart. 1995. ‘Incentives to cultivate a personal vote: a rank ordering of electoral formulas.’ </w:t>
      </w:r>
      <w:r w:rsidRPr="004905FA">
        <w:rPr>
          <w:rFonts w:ascii="Times New Roman" w:hAnsi="Times New Roman" w:cs="Times New Roman"/>
          <w:i/>
          <w:sz w:val="24"/>
          <w:szCs w:val="24"/>
        </w:rPr>
        <w:t xml:space="preserve">Electoral Studies </w:t>
      </w:r>
      <w:r w:rsidRPr="004905FA">
        <w:rPr>
          <w:rFonts w:ascii="Times New Roman" w:hAnsi="Times New Roman" w:cs="Times New Roman"/>
          <w:sz w:val="24"/>
          <w:szCs w:val="24"/>
        </w:rPr>
        <w:t>14(4): 417-439.</w:t>
      </w:r>
    </w:p>
    <w:p w14:paraId="41761C28" w14:textId="77777777"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sz w:val="24"/>
          <w:szCs w:val="24"/>
        </w:rPr>
        <w:t xml:space="preserve">Matthew Soberg Shugart and Johm M. Carey, </w:t>
      </w:r>
      <w:r w:rsidRPr="004905FA">
        <w:rPr>
          <w:rFonts w:ascii="Times New Roman" w:hAnsi="Times New Roman" w:cs="Times New Roman"/>
          <w:i/>
          <w:sz w:val="24"/>
          <w:szCs w:val="24"/>
        </w:rPr>
        <w:t>Presidents and Assemblies.</w:t>
      </w:r>
      <w:r w:rsidRPr="004905FA">
        <w:rPr>
          <w:rFonts w:ascii="Times New Roman" w:hAnsi="Times New Roman" w:cs="Times New Roman"/>
          <w:sz w:val="24"/>
          <w:szCs w:val="24"/>
        </w:rPr>
        <w:t>, chs 10-11</w:t>
      </w:r>
    </w:p>
    <w:p w14:paraId="6B230651" w14:textId="77777777"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sz w:val="24"/>
          <w:szCs w:val="24"/>
        </w:rPr>
        <w:t xml:space="preserve">Steven Levitsky “Organization and Labor-Based Party Adaptation.  The transformation of Argentine Peronism in Comparative Perspective”  </w:t>
      </w:r>
      <w:r w:rsidRPr="004905FA">
        <w:rPr>
          <w:rFonts w:ascii="Times New Roman" w:hAnsi="Times New Roman" w:cs="Times New Roman"/>
          <w:sz w:val="24"/>
          <w:szCs w:val="24"/>
          <w:u w:val="single"/>
        </w:rPr>
        <w:t>World Politics</w:t>
      </w:r>
      <w:r w:rsidRPr="004905FA">
        <w:rPr>
          <w:rFonts w:ascii="Times New Roman" w:hAnsi="Times New Roman" w:cs="Times New Roman"/>
          <w:sz w:val="24"/>
          <w:szCs w:val="24"/>
        </w:rPr>
        <w:t xml:space="preserve"> 54 (Oct. 2001): 27-56.</w:t>
      </w:r>
    </w:p>
    <w:p w14:paraId="39B63ED2" w14:textId="77777777"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sz w:val="24"/>
          <w:szCs w:val="24"/>
        </w:rPr>
        <w:t xml:space="preserve">George Tsebelis, </w:t>
      </w:r>
      <w:r w:rsidRPr="004905FA">
        <w:rPr>
          <w:rFonts w:ascii="Times New Roman" w:hAnsi="Times New Roman" w:cs="Times New Roman"/>
          <w:i/>
          <w:sz w:val="24"/>
          <w:szCs w:val="24"/>
        </w:rPr>
        <w:t>Veto Players</w:t>
      </w:r>
    </w:p>
    <w:p w14:paraId="1F94DFA0" w14:textId="77777777"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sz w:val="24"/>
          <w:szCs w:val="24"/>
        </w:rPr>
        <w:t xml:space="preserve">Kachan Chandra, </w:t>
      </w:r>
      <w:r w:rsidRPr="004905FA">
        <w:rPr>
          <w:rFonts w:ascii="Times New Roman" w:hAnsi="Times New Roman" w:cs="Times New Roman"/>
          <w:sz w:val="24"/>
          <w:szCs w:val="24"/>
          <w:u w:val="single"/>
        </w:rPr>
        <w:t>Why Ethnic Parties Succeed</w:t>
      </w:r>
      <w:r w:rsidRPr="004905FA">
        <w:rPr>
          <w:rFonts w:ascii="Times New Roman" w:hAnsi="Times New Roman" w:cs="Times New Roman"/>
          <w:sz w:val="24"/>
          <w:szCs w:val="24"/>
        </w:rPr>
        <w:t xml:space="preserve"> Cambridge: Cambridge University Press, 2003.</w:t>
      </w:r>
    </w:p>
    <w:p w14:paraId="2D53AEBB" w14:textId="77777777"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sz w:val="24"/>
          <w:szCs w:val="24"/>
        </w:rPr>
        <w:t xml:space="preserve">Roger Karapin, “Radical-Right and Neo-Fascist Political Parties in Western Europe” </w:t>
      </w:r>
      <w:r w:rsidRPr="004905FA">
        <w:rPr>
          <w:rFonts w:ascii="Times New Roman" w:hAnsi="Times New Roman" w:cs="Times New Roman"/>
          <w:sz w:val="24"/>
          <w:szCs w:val="24"/>
          <w:u w:val="single"/>
        </w:rPr>
        <w:t>Comparative Politics</w:t>
      </w:r>
      <w:r w:rsidRPr="004905FA">
        <w:rPr>
          <w:rFonts w:ascii="Times New Roman" w:hAnsi="Times New Roman" w:cs="Times New Roman"/>
          <w:sz w:val="24"/>
          <w:szCs w:val="24"/>
        </w:rPr>
        <w:t xml:space="preserve"> 30/2 (Jan 1998): 213-234.</w:t>
      </w:r>
    </w:p>
    <w:p w14:paraId="7E62F8D9" w14:textId="77777777"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sz w:val="24"/>
          <w:szCs w:val="24"/>
        </w:rPr>
        <w:t xml:space="preserve">Samuel Barnes, “Electoral Behavior and Comparative Politics” in Lichbach and Zuckerman, eds. </w:t>
      </w:r>
      <w:r w:rsidRPr="004905FA">
        <w:rPr>
          <w:rFonts w:ascii="Times New Roman" w:hAnsi="Times New Roman" w:cs="Times New Roman"/>
          <w:sz w:val="24"/>
          <w:szCs w:val="24"/>
          <w:u w:val="single"/>
        </w:rPr>
        <w:t>Comparative Politics</w:t>
      </w:r>
      <w:r w:rsidRPr="004905FA">
        <w:rPr>
          <w:rFonts w:ascii="Times New Roman" w:hAnsi="Times New Roman" w:cs="Times New Roman"/>
          <w:sz w:val="24"/>
          <w:szCs w:val="24"/>
        </w:rPr>
        <w:t xml:space="preserve"> ch. 5</w:t>
      </w:r>
    </w:p>
    <w:p w14:paraId="35F19086" w14:textId="77777777"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sz w:val="24"/>
          <w:szCs w:val="24"/>
        </w:rPr>
        <w:t xml:space="preserve">Kalyvas, Stathis, </w:t>
      </w:r>
      <w:r w:rsidRPr="004905FA">
        <w:rPr>
          <w:rFonts w:ascii="Times New Roman" w:hAnsi="Times New Roman" w:cs="Times New Roman"/>
          <w:sz w:val="24"/>
          <w:szCs w:val="24"/>
          <w:u w:val="single"/>
        </w:rPr>
        <w:t>The Rise of Christian Democracy in Western Europe</w:t>
      </w:r>
      <w:r w:rsidRPr="004905FA">
        <w:rPr>
          <w:rFonts w:ascii="Times New Roman" w:hAnsi="Times New Roman" w:cs="Times New Roman"/>
          <w:sz w:val="24"/>
          <w:szCs w:val="24"/>
        </w:rPr>
        <w:t xml:space="preserve"> (Ithaca: Cornell Univ Press, 1996).</w:t>
      </w:r>
    </w:p>
    <w:p w14:paraId="0F42298B" w14:textId="77777777"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sz w:val="24"/>
          <w:szCs w:val="24"/>
        </w:rPr>
        <w:t xml:space="preserve">Susanne Lohmann, David W. Brady and Douglas Rivers, “Party Identification, Retrospective Voting, and Moderating Elections in a Federal System” </w:t>
      </w:r>
      <w:r w:rsidRPr="004905FA">
        <w:rPr>
          <w:rFonts w:ascii="Times New Roman" w:hAnsi="Times New Roman" w:cs="Times New Roman"/>
          <w:sz w:val="24"/>
          <w:szCs w:val="24"/>
          <w:u w:val="single"/>
        </w:rPr>
        <w:t>Comparative Political Studies</w:t>
      </w:r>
      <w:r w:rsidRPr="004905FA">
        <w:rPr>
          <w:rFonts w:ascii="Times New Roman" w:hAnsi="Times New Roman" w:cs="Times New Roman"/>
          <w:sz w:val="24"/>
          <w:szCs w:val="24"/>
        </w:rPr>
        <w:t xml:space="preserve"> 30/4 (August 1997): 420-449.</w:t>
      </w:r>
    </w:p>
    <w:p w14:paraId="78406A32" w14:textId="77777777" w:rsidR="004B5EC1" w:rsidRPr="004905FA" w:rsidRDefault="004B5EC1" w:rsidP="004B5EC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Mishler, William &amp; Richard Rose. 2006. ‘What are the Political Consequences of Trust? A Test of Cultural and Institutional Theories in Russia.’ </w:t>
      </w:r>
      <w:r w:rsidRPr="004905FA">
        <w:rPr>
          <w:rFonts w:ascii="Times New Roman" w:hAnsi="Times New Roman" w:cs="Times New Roman"/>
          <w:i/>
          <w:sz w:val="24"/>
          <w:szCs w:val="24"/>
        </w:rPr>
        <w:t>Comparative Political Studies</w:t>
      </w:r>
      <w:r w:rsidRPr="004905FA">
        <w:rPr>
          <w:rFonts w:ascii="Times New Roman" w:hAnsi="Times New Roman" w:cs="Times New Roman"/>
          <w:sz w:val="24"/>
          <w:szCs w:val="24"/>
        </w:rPr>
        <w:t xml:space="preserve"> 34(1): 30-62.</w:t>
      </w:r>
    </w:p>
    <w:p w14:paraId="5A3702EA" w14:textId="77777777" w:rsidR="004B5EC1" w:rsidRPr="004905FA" w:rsidRDefault="004B5EC1" w:rsidP="004B5EC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Neto, Octavio Amorim &amp; Gary Cox. 1997. ‘Electoral institutions, cleavage structures, and the number of parties.’ </w:t>
      </w:r>
      <w:r w:rsidRPr="004905FA">
        <w:rPr>
          <w:rFonts w:ascii="Times New Roman" w:hAnsi="Times New Roman" w:cs="Times New Roman"/>
          <w:i/>
          <w:sz w:val="24"/>
          <w:szCs w:val="24"/>
        </w:rPr>
        <w:t>American Journal of Political Science</w:t>
      </w:r>
      <w:r w:rsidRPr="004905FA">
        <w:rPr>
          <w:rFonts w:ascii="Times New Roman" w:hAnsi="Times New Roman" w:cs="Times New Roman"/>
          <w:sz w:val="24"/>
          <w:szCs w:val="24"/>
        </w:rPr>
        <w:t xml:space="preserve"> 41(1): 149-174.</w:t>
      </w:r>
    </w:p>
    <w:p w14:paraId="0B77A380" w14:textId="77777777" w:rsidR="004B5EC1" w:rsidRPr="004905FA" w:rsidRDefault="004B5EC1" w:rsidP="004B5EC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Cusack, Thomas R., Torben Iversen &amp; David Soskice. 2007. ‘Economic interests and the origins of electoral systems.’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101(3): 373-391.</w:t>
      </w:r>
    </w:p>
    <w:p w14:paraId="07C82CD6" w14:textId="77777777" w:rsidR="004B5EC1" w:rsidRPr="004905FA" w:rsidRDefault="004B5EC1" w:rsidP="004B5EC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Pérez-Liñán, Aníbal. 2001. ‘Neoinstitutional accounts of voter turnout: moving beyond industrial democracies.’ </w:t>
      </w:r>
      <w:r w:rsidRPr="004905FA">
        <w:rPr>
          <w:rFonts w:ascii="Times New Roman" w:hAnsi="Times New Roman" w:cs="Times New Roman"/>
          <w:i/>
          <w:sz w:val="24"/>
          <w:szCs w:val="24"/>
        </w:rPr>
        <w:t>Electoral Studies</w:t>
      </w:r>
      <w:r w:rsidRPr="004905FA">
        <w:rPr>
          <w:rFonts w:ascii="Times New Roman" w:hAnsi="Times New Roman" w:cs="Times New Roman"/>
          <w:sz w:val="24"/>
          <w:szCs w:val="24"/>
        </w:rPr>
        <w:t xml:space="preserve"> 20(2): 281-297.</w:t>
      </w:r>
    </w:p>
    <w:p w14:paraId="256CBE39" w14:textId="77777777" w:rsidR="004B5EC1" w:rsidRPr="004905FA" w:rsidRDefault="004B5EC1" w:rsidP="004B5EC1">
      <w:pPr>
        <w:spacing w:line="240" w:lineRule="auto"/>
        <w:rPr>
          <w:rFonts w:ascii="Times New Roman" w:hAnsi="Times New Roman" w:cs="Times New Roman"/>
          <w:sz w:val="24"/>
          <w:szCs w:val="24"/>
        </w:rPr>
      </w:pPr>
      <w:r w:rsidRPr="004905FA">
        <w:rPr>
          <w:rFonts w:ascii="Times New Roman" w:hAnsi="Times New Roman" w:cs="Times New Roman"/>
          <w:sz w:val="24"/>
          <w:szCs w:val="24"/>
        </w:rPr>
        <w:lastRenderedPageBreak/>
        <w:t xml:space="preserve">Roberts, Kenneth M. &amp; Erik Wibbels. 1999. ‘Party systems and electoral volatility in Latin America: a test of economic, institutional, and structural explanations.’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575-590.</w:t>
      </w:r>
    </w:p>
    <w:p w14:paraId="57CA5830" w14:textId="77777777" w:rsidR="004B5EC1" w:rsidRPr="004905FA" w:rsidRDefault="004B5EC1" w:rsidP="004B5EC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Inglehart, Ronald. 1971. ‘The Silent Revolution in Europe: intergenerational changes in post-industrial societies.’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65(4): 991-1017.</w:t>
      </w:r>
    </w:p>
    <w:p w14:paraId="08A60E38" w14:textId="77777777" w:rsidR="004B5EC1" w:rsidRPr="004905FA" w:rsidRDefault="004B5EC1" w:rsidP="004B5EC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Gibson, Edward L. 1997. ‘The Populist Road to Market Reform: Policy and Electoral Coalitions in Mexico and Argentina.’ </w:t>
      </w:r>
      <w:r w:rsidRPr="004905FA">
        <w:rPr>
          <w:rFonts w:ascii="Times New Roman" w:hAnsi="Times New Roman" w:cs="Times New Roman"/>
          <w:i/>
          <w:sz w:val="24"/>
          <w:szCs w:val="24"/>
        </w:rPr>
        <w:t>World Politics</w:t>
      </w:r>
      <w:r w:rsidRPr="004905FA">
        <w:rPr>
          <w:rFonts w:ascii="Times New Roman" w:hAnsi="Times New Roman" w:cs="Times New Roman"/>
          <w:sz w:val="24"/>
          <w:szCs w:val="24"/>
        </w:rPr>
        <w:t xml:space="preserve"> 49(3): 339-370.</w:t>
      </w:r>
    </w:p>
    <w:p w14:paraId="657C3995" w14:textId="77777777" w:rsidR="004B5EC1" w:rsidRPr="004905FA" w:rsidRDefault="004B5EC1" w:rsidP="004B5EC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Kitschelt, Herbert, Zdenka Mansfeldova, Radoslaw Markowski &amp; Gabor Toka. 1999. </w:t>
      </w:r>
      <w:r w:rsidRPr="004905FA">
        <w:rPr>
          <w:rFonts w:ascii="Times New Roman" w:hAnsi="Times New Roman" w:cs="Times New Roman"/>
          <w:i/>
          <w:sz w:val="24"/>
          <w:szCs w:val="24"/>
        </w:rPr>
        <w:t>Post-Communist Party Systems: Competition, Representation, and Inter-Party Cooperation</w:t>
      </w:r>
      <w:r w:rsidRPr="004905FA">
        <w:rPr>
          <w:rFonts w:ascii="Times New Roman" w:hAnsi="Times New Roman" w:cs="Times New Roman"/>
          <w:sz w:val="24"/>
          <w:szCs w:val="24"/>
        </w:rPr>
        <w:t>. Cambridge University Press.</w:t>
      </w:r>
    </w:p>
    <w:p w14:paraId="69B9EEA8" w14:textId="77777777" w:rsidR="004B5EC1" w:rsidRPr="004905FA" w:rsidRDefault="004B5EC1" w:rsidP="004B5EC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Dalton, Russell J. 2000. ‘Citizen Attitudes and Political Behavior.’ </w:t>
      </w:r>
      <w:r w:rsidRPr="004905FA">
        <w:rPr>
          <w:rFonts w:ascii="Times New Roman" w:hAnsi="Times New Roman" w:cs="Times New Roman"/>
          <w:i/>
          <w:sz w:val="24"/>
          <w:szCs w:val="24"/>
        </w:rPr>
        <w:t>Comparative Political Studies</w:t>
      </w:r>
      <w:r w:rsidRPr="004905FA">
        <w:rPr>
          <w:rFonts w:ascii="Times New Roman" w:hAnsi="Times New Roman" w:cs="Times New Roman"/>
          <w:sz w:val="24"/>
          <w:szCs w:val="24"/>
        </w:rPr>
        <w:t xml:space="preserve"> 33: 912-940.</w:t>
      </w:r>
    </w:p>
    <w:p w14:paraId="1D058198" w14:textId="77777777" w:rsidR="004B5EC1" w:rsidRPr="004905FA" w:rsidRDefault="004B5EC1" w:rsidP="004B5EC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Dalton, Russell J. &amp; Martin Wattenberg. 2000. </w:t>
      </w:r>
      <w:r w:rsidRPr="004905FA">
        <w:rPr>
          <w:rFonts w:ascii="Times New Roman" w:hAnsi="Times New Roman" w:cs="Times New Roman"/>
          <w:i/>
          <w:sz w:val="24"/>
          <w:szCs w:val="24"/>
        </w:rPr>
        <w:t>Parties without Partisans</w:t>
      </w:r>
      <w:r w:rsidRPr="004905FA">
        <w:rPr>
          <w:rFonts w:ascii="Times New Roman" w:hAnsi="Times New Roman" w:cs="Times New Roman"/>
          <w:sz w:val="24"/>
          <w:szCs w:val="24"/>
        </w:rPr>
        <w:t>. Oxford University Press.</w:t>
      </w:r>
    </w:p>
    <w:p w14:paraId="77496088" w14:textId="77777777" w:rsidR="004B5EC1" w:rsidRPr="004905FA" w:rsidRDefault="004B5EC1" w:rsidP="004B5EC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Dalton, Russell J. 2004. </w:t>
      </w:r>
      <w:r w:rsidRPr="004905FA">
        <w:rPr>
          <w:rFonts w:ascii="Times New Roman" w:hAnsi="Times New Roman" w:cs="Times New Roman"/>
          <w:i/>
          <w:sz w:val="24"/>
          <w:szCs w:val="24"/>
        </w:rPr>
        <w:t>Democratic Challengers, Democratic Choices: The Erosion in Political Support in Advanced Industrial Democracies</w:t>
      </w:r>
      <w:r w:rsidRPr="004905FA">
        <w:rPr>
          <w:rFonts w:ascii="Times New Roman" w:hAnsi="Times New Roman" w:cs="Times New Roman"/>
          <w:sz w:val="24"/>
          <w:szCs w:val="24"/>
        </w:rPr>
        <w:t>. Oxford University Press.</w:t>
      </w:r>
    </w:p>
    <w:p w14:paraId="55094A13" w14:textId="77777777" w:rsidR="004B5EC1" w:rsidRPr="004905FA" w:rsidRDefault="004B5EC1" w:rsidP="004B5EC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Jones, Mark P., Sebastian Saiegh, Pablo T. Spiller &amp; Mariano Tommasi. 2002. ‘Amateur Legislators-Professional Politicians: The Consequences of Party-Centered Electoral Rules in a Federal System.’ </w:t>
      </w:r>
      <w:r w:rsidRPr="004905FA">
        <w:rPr>
          <w:rFonts w:ascii="Times New Roman" w:hAnsi="Times New Roman" w:cs="Times New Roman"/>
          <w:i/>
          <w:sz w:val="24"/>
          <w:szCs w:val="24"/>
        </w:rPr>
        <w:t>American Journal of Political Science</w:t>
      </w:r>
      <w:r w:rsidRPr="004905FA">
        <w:rPr>
          <w:rFonts w:ascii="Times New Roman" w:hAnsi="Times New Roman" w:cs="Times New Roman"/>
          <w:sz w:val="24"/>
          <w:szCs w:val="24"/>
        </w:rPr>
        <w:t xml:space="preserve"> 46(3): 656-669.</w:t>
      </w:r>
    </w:p>
    <w:p w14:paraId="606BA0BA" w14:textId="77777777" w:rsidR="004B5EC1" w:rsidRPr="004905FA" w:rsidRDefault="004B5EC1" w:rsidP="004B5EC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Chandra, Kanchan. 2003. </w:t>
      </w:r>
      <w:r w:rsidRPr="004905FA">
        <w:rPr>
          <w:rFonts w:ascii="Times New Roman" w:hAnsi="Times New Roman" w:cs="Times New Roman"/>
          <w:i/>
          <w:sz w:val="24"/>
          <w:szCs w:val="24"/>
        </w:rPr>
        <w:t>Why Ethnic Parties Succeed</w:t>
      </w:r>
      <w:r w:rsidRPr="004905FA">
        <w:rPr>
          <w:rFonts w:ascii="Times New Roman" w:hAnsi="Times New Roman" w:cs="Times New Roman"/>
          <w:sz w:val="24"/>
          <w:szCs w:val="24"/>
        </w:rPr>
        <w:t>. Cambridge University Press.</w:t>
      </w:r>
    </w:p>
    <w:p w14:paraId="1C01FA01" w14:textId="77777777" w:rsidR="004B5EC1" w:rsidRPr="004905FA" w:rsidRDefault="004B5EC1" w:rsidP="004B5EC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Meguid, Bonnie. 2005. ‘Competition between Unequals: The role of mainstream party strategy.’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99(3): 347-360.</w:t>
      </w:r>
    </w:p>
    <w:p w14:paraId="12E0CA90" w14:textId="77777777" w:rsidR="004B5EC1" w:rsidRPr="004905FA" w:rsidRDefault="004B5EC1" w:rsidP="004B5EC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Stolle, Dietlind &amp; M. Hooghe. 2005. ‘Inaccurate, Exceptional, One-Sided or Irrelevant? The Debate About the Alleged Decline of Social Capital and Civic Engagement in Western Societies.’ </w:t>
      </w:r>
      <w:r w:rsidRPr="004905FA">
        <w:rPr>
          <w:rFonts w:ascii="Times New Roman" w:hAnsi="Times New Roman" w:cs="Times New Roman"/>
          <w:i/>
          <w:sz w:val="24"/>
          <w:szCs w:val="24"/>
        </w:rPr>
        <w:t>British Journal of Political Science</w:t>
      </w:r>
      <w:r w:rsidRPr="004905FA">
        <w:rPr>
          <w:rFonts w:ascii="Times New Roman" w:hAnsi="Times New Roman" w:cs="Times New Roman"/>
          <w:sz w:val="24"/>
          <w:szCs w:val="24"/>
        </w:rPr>
        <w:t xml:space="preserve"> 34: 703-721.</w:t>
      </w:r>
    </w:p>
    <w:p w14:paraId="54C7B3C1" w14:textId="77777777" w:rsidR="004B5EC1" w:rsidRPr="004905FA" w:rsidRDefault="004B5EC1" w:rsidP="004B5EC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Cleary, Matthew R. &amp; Susan Stokes. 2006. </w:t>
      </w:r>
      <w:r w:rsidRPr="004905FA">
        <w:rPr>
          <w:rFonts w:ascii="Times New Roman" w:hAnsi="Times New Roman" w:cs="Times New Roman"/>
          <w:i/>
          <w:sz w:val="24"/>
          <w:szCs w:val="24"/>
        </w:rPr>
        <w:t>Democracy and the Culture of Skepticism: Political Trust in Argentina and Mexico</w:t>
      </w:r>
      <w:r w:rsidRPr="004905FA">
        <w:rPr>
          <w:rFonts w:ascii="Times New Roman" w:hAnsi="Times New Roman" w:cs="Times New Roman"/>
          <w:sz w:val="24"/>
          <w:szCs w:val="24"/>
        </w:rPr>
        <w:t>. Russell Sage.</w:t>
      </w:r>
    </w:p>
    <w:p w14:paraId="7FC81F11" w14:textId="77777777" w:rsidR="00815D2E" w:rsidRPr="004905FA" w:rsidRDefault="00815D2E" w:rsidP="006B0C86">
      <w:pPr>
        <w:rPr>
          <w:rFonts w:ascii="Times New Roman" w:hAnsi="Times New Roman" w:cs="Times New Roman"/>
          <w:sz w:val="24"/>
          <w:szCs w:val="24"/>
        </w:rPr>
      </w:pPr>
    </w:p>
    <w:p w14:paraId="72F43BCE" w14:textId="0332E3F9" w:rsidR="00C52CD8" w:rsidRPr="004905FA" w:rsidRDefault="000308F7" w:rsidP="00C52CD8">
      <w:pPr>
        <w:spacing w:after="0" w:line="240" w:lineRule="auto"/>
        <w:rPr>
          <w:rFonts w:ascii="Times New Roman" w:hAnsi="Times New Roman" w:cs="Times New Roman"/>
          <w:b/>
          <w:sz w:val="24"/>
          <w:szCs w:val="24"/>
        </w:rPr>
      </w:pPr>
      <w:r>
        <w:rPr>
          <w:rFonts w:ascii="Times New Roman" w:hAnsi="Times New Roman" w:cs="Times New Roman"/>
          <w:b/>
          <w:bCs/>
          <w:sz w:val="24"/>
          <w:szCs w:val="24"/>
        </w:rPr>
        <w:t xml:space="preserve">Week 14 </w:t>
      </w:r>
      <w:r w:rsidR="00892CED" w:rsidRPr="004905FA">
        <w:rPr>
          <w:rFonts w:ascii="Times New Roman" w:hAnsi="Times New Roman" w:cs="Times New Roman"/>
          <w:b/>
          <w:bCs/>
          <w:sz w:val="24"/>
          <w:szCs w:val="24"/>
        </w:rPr>
        <w:t xml:space="preserve">State-Citizen dynamics: </w:t>
      </w:r>
      <w:r w:rsidR="00C52CD8" w:rsidRPr="004905FA">
        <w:rPr>
          <w:rFonts w:ascii="Times New Roman" w:hAnsi="Times New Roman" w:cs="Times New Roman"/>
          <w:b/>
          <w:sz w:val="24"/>
          <w:szCs w:val="24"/>
        </w:rPr>
        <w:t>Collective action problems, social movements</w:t>
      </w:r>
    </w:p>
    <w:p w14:paraId="721A1D10" w14:textId="10E56E9E" w:rsidR="00267176" w:rsidRDefault="00267176" w:rsidP="00C52CD8">
      <w:pPr>
        <w:spacing w:after="0" w:line="240" w:lineRule="auto"/>
        <w:rPr>
          <w:rFonts w:ascii="Times New Roman" w:hAnsi="Times New Roman" w:cs="Times New Roman"/>
          <w:b/>
          <w:bCs/>
          <w:sz w:val="24"/>
          <w:szCs w:val="24"/>
        </w:rPr>
      </w:pPr>
      <w:r w:rsidRPr="004905FA">
        <w:rPr>
          <w:rFonts w:ascii="Times New Roman" w:hAnsi="Times New Roman" w:cs="Times New Roman"/>
          <w:b/>
          <w:bCs/>
          <w:sz w:val="24"/>
          <w:szCs w:val="24"/>
        </w:rPr>
        <w:t>Clientelism</w:t>
      </w:r>
      <w:r w:rsidR="005503FE">
        <w:rPr>
          <w:rFonts w:ascii="Times New Roman" w:hAnsi="Times New Roman" w:cs="Times New Roman"/>
          <w:b/>
          <w:bCs/>
          <w:sz w:val="24"/>
          <w:szCs w:val="24"/>
        </w:rPr>
        <w:t xml:space="preserve"> and Corruption</w:t>
      </w:r>
      <w:r w:rsidR="00892CED" w:rsidRPr="004905FA">
        <w:rPr>
          <w:rFonts w:ascii="Times New Roman" w:hAnsi="Times New Roman" w:cs="Times New Roman"/>
          <w:b/>
          <w:bCs/>
          <w:sz w:val="24"/>
          <w:szCs w:val="24"/>
        </w:rPr>
        <w:t xml:space="preserve"> [11/15]</w:t>
      </w:r>
    </w:p>
    <w:p w14:paraId="4BB0D480" w14:textId="77777777" w:rsidR="00C52CD8" w:rsidRPr="004905FA" w:rsidRDefault="00C52CD8" w:rsidP="00C52CD8">
      <w:pPr>
        <w:spacing w:after="0" w:line="240" w:lineRule="auto"/>
        <w:rPr>
          <w:rFonts w:ascii="Times New Roman" w:hAnsi="Times New Roman" w:cs="Times New Roman"/>
          <w:b/>
          <w:bCs/>
          <w:sz w:val="24"/>
          <w:szCs w:val="24"/>
        </w:rPr>
      </w:pPr>
    </w:p>
    <w:p w14:paraId="5AB51E87" w14:textId="77777777" w:rsidR="00500F8D" w:rsidRPr="004905FA" w:rsidRDefault="00500F8D" w:rsidP="00500F8D">
      <w:pPr>
        <w:widowControl w:val="0"/>
        <w:autoSpaceDE w:val="0"/>
        <w:autoSpaceDN w:val="0"/>
        <w:adjustRightInd w:val="0"/>
        <w:spacing w:after="0" w:line="240" w:lineRule="auto"/>
        <w:rPr>
          <w:rFonts w:ascii="Times New Roman" w:hAnsi="Times New Roman" w:cs="Times New Roman"/>
          <w:color w:val="1A1A1A"/>
          <w:sz w:val="24"/>
          <w:szCs w:val="24"/>
        </w:rPr>
      </w:pPr>
      <w:r w:rsidRPr="004905FA">
        <w:rPr>
          <w:rFonts w:ascii="Times New Roman" w:hAnsi="Times New Roman" w:cs="Times New Roman"/>
          <w:color w:val="262626"/>
          <w:sz w:val="24"/>
          <w:szCs w:val="24"/>
        </w:rPr>
        <w:t xml:space="preserve">Edward C. Banfield, "Corruption as a Feature of Governmental Organization," </w:t>
      </w:r>
      <w:r w:rsidRPr="004905FA">
        <w:rPr>
          <w:rFonts w:ascii="Times New Roman" w:hAnsi="Times New Roman" w:cs="Times New Roman"/>
          <w:i/>
          <w:iCs/>
          <w:color w:val="1A1A1A"/>
          <w:sz w:val="24"/>
          <w:szCs w:val="24"/>
        </w:rPr>
        <w:t xml:space="preserve">The Journal of Law &amp; Economics </w:t>
      </w:r>
      <w:r w:rsidRPr="004905FA">
        <w:rPr>
          <w:rFonts w:ascii="Times New Roman" w:hAnsi="Times New Roman" w:cs="Times New Roman"/>
          <w:color w:val="1A1A1A"/>
          <w:sz w:val="24"/>
          <w:szCs w:val="24"/>
        </w:rPr>
        <w:t>18/3 (Dec., 1975): 587-605</w:t>
      </w:r>
    </w:p>
    <w:p w14:paraId="32DE46BF" w14:textId="77777777" w:rsidR="00500F8D" w:rsidRPr="004905FA" w:rsidRDefault="00500F8D" w:rsidP="00500F8D">
      <w:pPr>
        <w:spacing w:after="0" w:line="240" w:lineRule="auto"/>
        <w:rPr>
          <w:rFonts w:ascii="Times New Roman" w:hAnsi="Times New Roman" w:cs="Times New Roman"/>
          <w:sz w:val="24"/>
          <w:szCs w:val="24"/>
        </w:rPr>
      </w:pPr>
    </w:p>
    <w:p w14:paraId="375D591A" w14:textId="1335ED1D" w:rsidR="00267176" w:rsidRPr="004905FA" w:rsidRDefault="00267176" w:rsidP="00500F8D">
      <w:pPr>
        <w:spacing w:after="0" w:line="240" w:lineRule="auto"/>
        <w:rPr>
          <w:rFonts w:ascii="Times New Roman" w:hAnsi="Times New Roman" w:cs="Times New Roman"/>
          <w:sz w:val="24"/>
          <w:szCs w:val="24"/>
        </w:rPr>
      </w:pPr>
      <w:r w:rsidRPr="004905FA">
        <w:rPr>
          <w:rFonts w:ascii="Times New Roman" w:hAnsi="Times New Roman" w:cs="Times New Roman"/>
          <w:sz w:val="24"/>
          <w:szCs w:val="24"/>
        </w:rPr>
        <w:t xml:space="preserve">Simona Piattoni, “Clientelism in Historical and Comparative Perspective” In Simona Piattoni, ed. </w:t>
      </w:r>
      <w:r w:rsidRPr="004905FA">
        <w:rPr>
          <w:rFonts w:ascii="Times New Roman" w:hAnsi="Times New Roman" w:cs="Times New Roman"/>
          <w:i/>
          <w:sz w:val="24"/>
          <w:szCs w:val="24"/>
        </w:rPr>
        <w:t>Clientelism, interests, and democratic representation: the European experience in historical and comparative perspective</w:t>
      </w:r>
      <w:r w:rsidRPr="004905FA">
        <w:rPr>
          <w:rFonts w:ascii="Times New Roman" w:hAnsi="Times New Roman" w:cs="Times New Roman"/>
          <w:sz w:val="24"/>
          <w:szCs w:val="24"/>
        </w:rPr>
        <w:t xml:space="preserve">  New York: Cambridge University Press, 2001, pp. 1-30.</w:t>
      </w:r>
      <w:r w:rsidR="00325D83" w:rsidRPr="004905FA">
        <w:rPr>
          <w:rFonts w:ascii="Times New Roman" w:hAnsi="Times New Roman" w:cs="Times New Roman"/>
          <w:sz w:val="24"/>
          <w:szCs w:val="24"/>
        </w:rPr>
        <w:t xml:space="preserve"> </w:t>
      </w:r>
      <w:r w:rsidR="00325D83" w:rsidRPr="004905FA">
        <w:rPr>
          <w:rFonts w:ascii="Times New Roman" w:hAnsi="Times New Roman" w:cs="Times New Roman"/>
          <w:sz w:val="24"/>
          <w:szCs w:val="24"/>
          <w:highlight w:val="yellow"/>
        </w:rPr>
        <w:t>BB</w:t>
      </w:r>
    </w:p>
    <w:p w14:paraId="0B85416A" w14:textId="77777777" w:rsidR="00AA2D45" w:rsidRDefault="00AA2D45" w:rsidP="00267176">
      <w:pPr>
        <w:rPr>
          <w:rFonts w:ascii="Times New Roman" w:hAnsi="Times New Roman" w:cs="Times New Roman"/>
          <w:sz w:val="24"/>
          <w:szCs w:val="24"/>
        </w:rPr>
      </w:pPr>
    </w:p>
    <w:p w14:paraId="5AC78079" w14:textId="5CC877C4" w:rsidR="00267176" w:rsidRPr="004905FA" w:rsidRDefault="00267176" w:rsidP="00267176">
      <w:pPr>
        <w:rPr>
          <w:rFonts w:ascii="Times New Roman" w:hAnsi="Times New Roman" w:cs="Times New Roman"/>
          <w:sz w:val="24"/>
          <w:szCs w:val="24"/>
        </w:rPr>
      </w:pPr>
      <w:r w:rsidRPr="004905FA">
        <w:rPr>
          <w:rFonts w:ascii="Times New Roman" w:hAnsi="Times New Roman" w:cs="Times New Roman"/>
          <w:sz w:val="24"/>
          <w:szCs w:val="24"/>
        </w:rPr>
        <w:lastRenderedPageBreak/>
        <w:t xml:space="preserve">Herbert Kitschelt and Steve Wilkinson, </w:t>
      </w:r>
      <w:r w:rsidRPr="004905FA">
        <w:rPr>
          <w:rFonts w:ascii="Times New Roman" w:hAnsi="Times New Roman" w:cs="Times New Roman"/>
          <w:i/>
          <w:sz w:val="24"/>
          <w:szCs w:val="24"/>
        </w:rPr>
        <w:t>Patrons, Clients and Policies</w:t>
      </w:r>
      <w:r w:rsidRPr="004905FA">
        <w:rPr>
          <w:rFonts w:ascii="Times New Roman" w:hAnsi="Times New Roman" w:cs="Times New Roman"/>
          <w:sz w:val="24"/>
          <w:szCs w:val="24"/>
        </w:rPr>
        <w:t>, 2007, Cambridge Univ. Press.</w:t>
      </w:r>
      <w:r w:rsidR="00187479">
        <w:rPr>
          <w:rFonts w:ascii="Times New Roman" w:hAnsi="Times New Roman" w:cs="Times New Roman"/>
          <w:sz w:val="24"/>
          <w:szCs w:val="24"/>
        </w:rPr>
        <w:t xml:space="preserve"> chs. </w:t>
      </w:r>
      <w:r w:rsidR="00162E22">
        <w:rPr>
          <w:rFonts w:ascii="Times New Roman" w:hAnsi="Times New Roman" w:cs="Times New Roman"/>
          <w:sz w:val="24"/>
          <w:szCs w:val="24"/>
        </w:rPr>
        <w:t>1, 8 and either 5, 9, 10 or 12</w:t>
      </w:r>
      <w:r w:rsidR="00187479">
        <w:rPr>
          <w:rFonts w:ascii="Times New Roman" w:hAnsi="Times New Roman" w:cs="Times New Roman"/>
          <w:sz w:val="24"/>
          <w:szCs w:val="24"/>
        </w:rPr>
        <w:t>.</w:t>
      </w:r>
    </w:p>
    <w:p w14:paraId="133001B5" w14:textId="77777777" w:rsidR="00267176" w:rsidRPr="004905FA" w:rsidRDefault="00267176" w:rsidP="00267176">
      <w:pPr>
        <w:rPr>
          <w:rFonts w:ascii="Times New Roman" w:hAnsi="Times New Roman" w:cs="Times New Roman"/>
          <w:bCs/>
          <w:sz w:val="24"/>
          <w:szCs w:val="24"/>
        </w:rPr>
      </w:pPr>
      <w:r w:rsidRPr="004905FA">
        <w:rPr>
          <w:rFonts w:ascii="Times New Roman" w:hAnsi="Times New Roman" w:cs="Times New Roman"/>
          <w:bCs/>
          <w:sz w:val="24"/>
          <w:szCs w:val="24"/>
        </w:rPr>
        <w:t xml:space="preserve">William Reno, “Patronage Politics and Armed Groups” </w:t>
      </w:r>
      <w:r w:rsidRPr="004905FA">
        <w:rPr>
          <w:rFonts w:ascii="Times New Roman" w:hAnsi="Times New Roman" w:cs="Times New Roman"/>
          <w:bCs/>
          <w:i/>
          <w:sz w:val="24"/>
          <w:szCs w:val="24"/>
        </w:rPr>
        <w:t xml:space="preserve">Civil Wars </w:t>
      </w:r>
      <w:r w:rsidRPr="004905FA">
        <w:rPr>
          <w:rFonts w:ascii="Times New Roman" w:hAnsi="Times New Roman" w:cs="Times New Roman"/>
          <w:bCs/>
          <w:sz w:val="24"/>
          <w:szCs w:val="24"/>
        </w:rPr>
        <w:t>9/4 (Dec. 2007): 324-342.</w:t>
      </w:r>
    </w:p>
    <w:p w14:paraId="1F5187CB" w14:textId="1DEDF00D" w:rsidR="00267176" w:rsidRDefault="00267176" w:rsidP="00267176">
      <w:pPr>
        <w:pStyle w:val="NormalWeb"/>
        <w:rPr>
          <w:lang w:val="en-GB"/>
        </w:rPr>
      </w:pPr>
      <w:r w:rsidRPr="004905FA">
        <w:rPr>
          <w:lang w:val="en-GB"/>
        </w:rPr>
        <w:t xml:space="preserve">Melani Cammett and Sukriti Issar “Bricks and Mortar Clientelism: Sectarianism and the Logics of Welfare Allocation in Lebanon” </w:t>
      </w:r>
      <w:r w:rsidRPr="004905FA">
        <w:rPr>
          <w:i/>
          <w:lang w:val="en-GB"/>
        </w:rPr>
        <w:t xml:space="preserve">World Politics, </w:t>
      </w:r>
      <w:r w:rsidRPr="004905FA">
        <w:rPr>
          <w:lang w:val="en-GB"/>
        </w:rPr>
        <w:t>62/3 (2010), 381-421</w:t>
      </w:r>
      <w:r w:rsidR="00500F8D" w:rsidRPr="004905FA">
        <w:rPr>
          <w:lang w:val="en-GB"/>
        </w:rPr>
        <w:t>.</w:t>
      </w:r>
    </w:p>
    <w:p w14:paraId="122B2713" w14:textId="76ABDC1D" w:rsidR="00AA2D45" w:rsidRDefault="00AA2D45" w:rsidP="00C52CD8">
      <w:pPr>
        <w:spacing w:line="240" w:lineRule="auto"/>
        <w:rPr>
          <w:rFonts w:ascii="Times New Roman" w:hAnsi="Times New Roman" w:cs="Times New Roman"/>
          <w:sz w:val="24"/>
          <w:szCs w:val="24"/>
        </w:rPr>
      </w:pPr>
      <w:r>
        <w:rPr>
          <w:rFonts w:ascii="Times New Roman" w:hAnsi="Times New Roman" w:cs="Times New Roman"/>
          <w:sz w:val="24"/>
          <w:szCs w:val="24"/>
        </w:rPr>
        <w:t>Michael Hechter. 1988. Principles of Group Solidarity. Berkeley: University of California Press. Chs 1 and 2 ("Introduction", "The Problem"). ASU e-book</w:t>
      </w:r>
    </w:p>
    <w:p w14:paraId="03B2AFE6" w14:textId="21D29FBA" w:rsidR="00C52CD8" w:rsidRPr="004905FA" w:rsidRDefault="00C52CD8" w:rsidP="00C52CD8">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Tarrow, Sidney. 2011. </w:t>
      </w:r>
      <w:r w:rsidRPr="004905FA">
        <w:rPr>
          <w:rFonts w:ascii="Times New Roman" w:hAnsi="Times New Roman" w:cs="Times New Roman"/>
          <w:i/>
          <w:sz w:val="24"/>
          <w:szCs w:val="24"/>
        </w:rPr>
        <w:t>Power in Movement: Social Movements and Contentious Politics</w:t>
      </w:r>
      <w:r w:rsidRPr="004905FA">
        <w:rPr>
          <w:rFonts w:ascii="Times New Roman" w:hAnsi="Times New Roman" w:cs="Times New Roman"/>
          <w:sz w:val="24"/>
          <w:szCs w:val="24"/>
        </w:rPr>
        <w:t>. 3</w:t>
      </w:r>
      <w:r w:rsidRPr="004905FA">
        <w:rPr>
          <w:rFonts w:ascii="Times New Roman" w:hAnsi="Times New Roman" w:cs="Times New Roman"/>
          <w:sz w:val="24"/>
          <w:szCs w:val="24"/>
          <w:vertAlign w:val="superscript"/>
        </w:rPr>
        <w:t>rd</w:t>
      </w:r>
      <w:r w:rsidRPr="004905FA">
        <w:rPr>
          <w:rFonts w:ascii="Times New Roman" w:hAnsi="Times New Roman" w:cs="Times New Roman"/>
          <w:sz w:val="24"/>
          <w:szCs w:val="24"/>
        </w:rPr>
        <w:t xml:space="preserve"> Edition. Cambridge University Press. Chapters</w:t>
      </w:r>
      <w:r w:rsidR="0046729B">
        <w:rPr>
          <w:rFonts w:ascii="Times New Roman" w:hAnsi="Times New Roman" w:cs="Times New Roman"/>
          <w:sz w:val="24"/>
          <w:szCs w:val="24"/>
        </w:rPr>
        <w:t>:</w:t>
      </w:r>
      <w:r w:rsidRPr="004905FA">
        <w:rPr>
          <w:rFonts w:ascii="Times New Roman" w:hAnsi="Times New Roman" w:cs="Times New Roman"/>
          <w:sz w:val="24"/>
          <w:szCs w:val="24"/>
        </w:rPr>
        <w:t xml:space="preserve"> Intro</w:t>
      </w:r>
      <w:r w:rsidR="0046729B">
        <w:rPr>
          <w:rFonts w:ascii="Times New Roman" w:hAnsi="Times New Roman" w:cs="Times New Roman"/>
          <w:sz w:val="24"/>
          <w:szCs w:val="24"/>
        </w:rPr>
        <w:t>duction</w:t>
      </w:r>
      <w:r w:rsidRPr="004905FA">
        <w:rPr>
          <w:rFonts w:ascii="Times New Roman" w:hAnsi="Times New Roman" w:cs="Times New Roman"/>
          <w:sz w:val="24"/>
          <w:szCs w:val="24"/>
        </w:rPr>
        <w:t>, 1</w:t>
      </w:r>
      <w:r w:rsidR="003122CE">
        <w:rPr>
          <w:rFonts w:ascii="Times New Roman" w:hAnsi="Times New Roman" w:cs="Times New Roman"/>
          <w:sz w:val="24"/>
          <w:szCs w:val="24"/>
        </w:rPr>
        <w:t xml:space="preserve">, </w:t>
      </w:r>
      <w:r w:rsidR="00587E5D">
        <w:rPr>
          <w:rFonts w:ascii="Times New Roman" w:hAnsi="Times New Roman" w:cs="Times New Roman"/>
          <w:sz w:val="24"/>
          <w:szCs w:val="24"/>
        </w:rPr>
        <w:t>ASU e-book</w:t>
      </w:r>
    </w:p>
    <w:p w14:paraId="25446209" w14:textId="4B63A343" w:rsidR="003122CE" w:rsidRDefault="003122CE" w:rsidP="003122CE">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Chen, Xi. 2011. </w:t>
      </w:r>
      <w:r w:rsidRPr="004905FA">
        <w:rPr>
          <w:rFonts w:ascii="Times New Roman" w:hAnsi="Times New Roman" w:cs="Times New Roman"/>
          <w:i/>
          <w:sz w:val="24"/>
          <w:szCs w:val="24"/>
        </w:rPr>
        <w:t>Social Protest and Contentious Authoritarianism in China</w:t>
      </w:r>
      <w:r w:rsidRPr="004905FA">
        <w:rPr>
          <w:rFonts w:ascii="Times New Roman" w:hAnsi="Times New Roman" w:cs="Times New Roman"/>
          <w:sz w:val="24"/>
          <w:szCs w:val="24"/>
        </w:rPr>
        <w:t>. Cambridge University Press.</w:t>
      </w:r>
      <w:r w:rsidR="002B245A">
        <w:rPr>
          <w:rFonts w:ascii="Times New Roman" w:hAnsi="Times New Roman" w:cs="Times New Roman"/>
          <w:sz w:val="24"/>
          <w:szCs w:val="24"/>
        </w:rPr>
        <w:t xml:space="preserve"> ASU e-book</w:t>
      </w:r>
      <w:r w:rsidR="005B5C4A">
        <w:rPr>
          <w:rFonts w:ascii="Times New Roman" w:hAnsi="Times New Roman" w:cs="Times New Roman"/>
          <w:sz w:val="24"/>
          <w:szCs w:val="24"/>
        </w:rPr>
        <w:t xml:space="preserve">, chs. </w:t>
      </w:r>
      <w:r w:rsidR="0046729B">
        <w:rPr>
          <w:rFonts w:ascii="Times New Roman" w:hAnsi="Times New Roman" w:cs="Times New Roman"/>
          <w:sz w:val="24"/>
          <w:szCs w:val="24"/>
        </w:rPr>
        <w:t>1, 2, 3</w:t>
      </w:r>
      <w:r w:rsidR="005B5C4A">
        <w:rPr>
          <w:rFonts w:ascii="Times New Roman" w:hAnsi="Times New Roman" w:cs="Times New Roman"/>
          <w:sz w:val="24"/>
          <w:szCs w:val="24"/>
        </w:rPr>
        <w:t>.</w:t>
      </w:r>
    </w:p>
    <w:p w14:paraId="43CF2CA4" w14:textId="14CC990B" w:rsidR="005B5C4A" w:rsidRDefault="005B5C4A" w:rsidP="003122CE">
      <w:pPr>
        <w:spacing w:line="240" w:lineRule="auto"/>
        <w:rPr>
          <w:rFonts w:ascii="Times New Roman" w:hAnsi="Times New Roman" w:cs="Times New Roman"/>
          <w:sz w:val="24"/>
          <w:szCs w:val="24"/>
        </w:rPr>
      </w:pPr>
      <w:r>
        <w:rPr>
          <w:rFonts w:ascii="Times New Roman" w:hAnsi="Times New Roman" w:cs="Times New Roman"/>
          <w:sz w:val="24"/>
          <w:szCs w:val="24"/>
        </w:rPr>
        <w:t xml:space="preserve">Erica Simmons. 2016. "Corn, Markets and Mobilization" </w:t>
      </w:r>
      <w:r w:rsidRPr="005B5C4A">
        <w:rPr>
          <w:rFonts w:ascii="Times New Roman" w:hAnsi="Times New Roman" w:cs="Times New Roman"/>
          <w:i/>
          <w:sz w:val="24"/>
          <w:szCs w:val="24"/>
        </w:rPr>
        <w:t>Comparative Politics</w:t>
      </w:r>
      <w:r>
        <w:rPr>
          <w:rFonts w:ascii="Times New Roman" w:hAnsi="Times New Roman" w:cs="Times New Roman"/>
          <w:sz w:val="24"/>
          <w:szCs w:val="24"/>
        </w:rPr>
        <w:t>, 48/3 (April): 413-431.</w:t>
      </w:r>
    </w:p>
    <w:p w14:paraId="07A18933" w14:textId="77777777" w:rsidR="00440E84" w:rsidRPr="004905FA" w:rsidRDefault="00440E84" w:rsidP="003122CE">
      <w:pPr>
        <w:spacing w:line="240" w:lineRule="auto"/>
        <w:rPr>
          <w:rFonts w:ascii="Times New Roman" w:hAnsi="Times New Roman" w:cs="Times New Roman"/>
          <w:sz w:val="24"/>
          <w:szCs w:val="24"/>
        </w:rPr>
      </w:pPr>
    </w:p>
    <w:p w14:paraId="15D32D12" w14:textId="6C5E4F9C" w:rsidR="00267176" w:rsidRPr="004905FA" w:rsidRDefault="00325D83" w:rsidP="00AB6022">
      <w:pPr>
        <w:spacing w:line="240" w:lineRule="auto"/>
        <w:rPr>
          <w:rFonts w:ascii="Times New Roman" w:hAnsi="Times New Roman" w:cs="Times New Roman"/>
          <w:i/>
          <w:sz w:val="24"/>
          <w:szCs w:val="24"/>
        </w:rPr>
      </w:pPr>
      <w:r w:rsidRPr="004905FA">
        <w:rPr>
          <w:rFonts w:ascii="Times New Roman" w:hAnsi="Times New Roman" w:cs="Times New Roman"/>
          <w:i/>
          <w:sz w:val="24"/>
          <w:szCs w:val="24"/>
        </w:rPr>
        <w:t>related:</w:t>
      </w:r>
    </w:p>
    <w:p w14:paraId="3A4F6AE8" w14:textId="13C51A0E" w:rsidR="00AA2D45" w:rsidRPr="004905FA" w:rsidRDefault="00AA2D45" w:rsidP="00AA2D45">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Olson, Mancur. 1965. </w:t>
      </w:r>
      <w:r w:rsidRPr="004905FA">
        <w:rPr>
          <w:rFonts w:ascii="Times New Roman" w:hAnsi="Times New Roman" w:cs="Times New Roman"/>
          <w:i/>
          <w:sz w:val="24"/>
          <w:szCs w:val="24"/>
        </w:rPr>
        <w:t>The Logic of Collective Action</w:t>
      </w:r>
      <w:r w:rsidRPr="004905FA">
        <w:rPr>
          <w:rFonts w:ascii="Times New Roman" w:hAnsi="Times New Roman" w:cs="Times New Roman"/>
          <w:sz w:val="24"/>
          <w:szCs w:val="24"/>
        </w:rPr>
        <w:t>. Harvard University Press</w:t>
      </w:r>
      <w:r>
        <w:rPr>
          <w:rFonts w:ascii="Times New Roman" w:hAnsi="Times New Roman" w:cs="Times New Roman"/>
          <w:sz w:val="24"/>
          <w:szCs w:val="24"/>
        </w:rPr>
        <w:t xml:space="preserve">, pp </w:t>
      </w:r>
      <w:r w:rsidRPr="004905FA">
        <w:rPr>
          <w:rFonts w:ascii="Times New Roman" w:hAnsi="Times New Roman" w:cs="Times New Roman"/>
          <w:sz w:val="24"/>
          <w:szCs w:val="24"/>
        </w:rPr>
        <w:t>5-22, 33-52</w:t>
      </w:r>
      <w:r>
        <w:rPr>
          <w:rFonts w:ascii="Times New Roman" w:hAnsi="Times New Roman" w:cs="Times New Roman"/>
          <w:sz w:val="24"/>
          <w:szCs w:val="24"/>
        </w:rPr>
        <w:t xml:space="preserve">, </w:t>
      </w:r>
    </w:p>
    <w:p w14:paraId="79210D47" w14:textId="77777777" w:rsidR="00325D83" w:rsidRPr="004905FA" w:rsidRDefault="00325D83" w:rsidP="00325D83">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Kitschelt, Herbert. 2000. ‘Linkages between citizens and politicians in democratic polities.’ </w:t>
      </w:r>
      <w:r w:rsidRPr="004905FA">
        <w:rPr>
          <w:rFonts w:ascii="Times New Roman" w:hAnsi="Times New Roman" w:cs="Times New Roman"/>
          <w:i/>
          <w:sz w:val="24"/>
          <w:szCs w:val="24"/>
        </w:rPr>
        <w:t>Comparative Political Studies</w:t>
      </w:r>
      <w:r w:rsidRPr="004905FA">
        <w:rPr>
          <w:rFonts w:ascii="Times New Roman" w:hAnsi="Times New Roman" w:cs="Times New Roman"/>
          <w:sz w:val="24"/>
          <w:szCs w:val="24"/>
        </w:rPr>
        <w:t xml:space="preserve"> 33(6-7): 845-879.</w:t>
      </w:r>
    </w:p>
    <w:p w14:paraId="3D186819" w14:textId="28680151" w:rsidR="00325D83" w:rsidRPr="004905FA" w:rsidRDefault="00325D83" w:rsidP="00AB6022">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Alisha Holland. 2016. "Forbearance,"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110/2 (May): 232-246</w:t>
      </w:r>
    </w:p>
    <w:p w14:paraId="7ED86FDD" w14:textId="77777777" w:rsidR="00187479" w:rsidRPr="004905FA" w:rsidRDefault="00187479" w:rsidP="00187479">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Roberts, Kenneth M. 2006. ‘Populism, political conflict, and grass-roots organization in Latin America.’ </w:t>
      </w:r>
      <w:r w:rsidRPr="004905FA">
        <w:rPr>
          <w:rFonts w:ascii="Times New Roman" w:hAnsi="Times New Roman" w:cs="Times New Roman"/>
          <w:i/>
          <w:sz w:val="24"/>
          <w:szCs w:val="24"/>
        </w:rPr>
        <w:t>Comparative Politics</w:t>
      </w:r>
      <w:r w:rsidRPr="004905FA">
        <w:rPr>
          <w:rFonts w:ascii="Times New Roman" w:hAnsi="Times New Roman" w:cs="Times New Roman"/>
          <w:sz w:val="24"/>
          <w:szCs w:val="24"/>
        </w:rPr>
        <w:t xml:space="preserve"> 38(2): 127-148.</w:t>
      </w:r>
    </w:p>
    <w:p w14:paraId="50486FFD" w14:textId="77777777" w:rsidR="00187479" w:rsidRPr="004905FA" w:rsidRDefault="00187479" w:rsidP="00187479">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Jenkins, J. Craig. 1983. ‘Resource Mobilization Theory and the Study of Social Movements.’ </w:t>
      </w:r>
      <w:r w:rsidRPr="004905FA">
        <w:rPr>
          <w:rFonts w:ascii="Times New Roman" w:hAnsi="Times New Roman" w:cs="Times New Roman"/>
          <w:i/>
          <w:sz w:val="24"/>
          <w:szCs w:val="24"/>
        </w:rPr>
        <w:t>Annual Review of Sociology</w:t>
      </w:r>
      <w:r w:rsidRPr="004905FA">
        <w:rPr>
          <w:rFonts w:ascii="Times New Roman" w:hAnsi="Times New Roman" w:cs="Times New Roman"/>
          <w:sz w:val="24"/>
          <w:szCs w:val="24"/>
        </w:rPr>
        <w:t xml:space="preserve"> 9: 527-553.</w:t>
      </w:r>
    </w:p>
    <w:p w14:paraId="05FD1CBF" w14:textId="77777777" w:rsidR="00187479" w:rsidRPr="004905FA" w:rsidRDefault="00187479" w:rsidP="00187479">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Kitschelt, Herbert. 1986. ‘Political Opportunity Structures and Political Protest.’ </w:t>
      </w:r>
      <w:r w:rsidRPr="004905FA">
        <w:rPr>
          <w:rFonts w:ascii="Times New Roman" w:hAnsi="Times New Roman" w:cs="Times New Roman"/>
          <w:i/>
          <w:sz w:val="24"/>
          <w:szCs w:val="24"/>
        </w:rPr>
        <w:t>British Journal of Political Science</w:t>
      </w:r>
      <w:r w:rsidRPr="004905FA">
        <w:rPr>
          <w:rFonts w:ascii="Times New Roman" w:hAnsi="Times New Roman" w:cs="Times New Roman"/>
          <w:sz w:val="24"/>
          <w:szCs w:val="24"/>
        </w:rPr>
        <w:t xml:space="preserve"> 16: 57-85.</w:t>
      </w:r>
    </w:p>
    <w:p w14:paraId="5A448B13" w14:textId="77777777" w:rsidR="00187479" w:rsidRPr="004905FA" w:rsidRDefault="00187479" w:rsidP="00187479">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Putnam, Robert. 1993. </w:t>
      </w:r>
      <w:r w:rsidRPr="004905FA">
        <w:rPr>
          <w:rFonts w:ascii="Times New Roman" w:hAnsi="Times New Roman" w:cs="Times New Roman"/>
          <w:i/>
          <w:sz w:val="24"/>
          <w:szCs w:val="24"/>
        </w:rPr>
        <w:t>Making Democracy Work: Civic Traditions in Modern Italy</w:t>
      </w:r>
      <w:r w:rsidRPr="004905FA">
        <w:rPr>
          <w:rFonts w:ascii="Times New Roman" w:hAnsi="Times New Roman" w:cs="Times New Roman"/>
          <w:sz w:val="24"/>
          <w:szCs w:val="24"/>
        </w:rPr>
        <w:t>. Princeton University Press.</w:t>
      </w:r>
    </w:p>
    <w:p w14:paraId="129840E1" w14:textId="77777777" w:rsidR="00187479" w:rsidRPr="004905FA" w:rsidRDefault="00187479" w:rsidP="00187479">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Wood, Elisabeth Jean. 2000. </w:t>
      </w:r>
      <w:r w:rsidRPr="004905FA">
        <w:rPr>
          <w:rFonts w:ascii="Times New Roman" w:hAnsi="Times New Roman" w:cs="Times New Roman"/>
          <w:i/>
          <w:sz w:val="24"/>
          <w:szCs w:val="24"/>
        </w:rPr>
        <w:t>Forging democracy from below: Insurgent transitions in South Africa and El Salvador</w:t>
      </w:r>
      <w:r w:rsidRPr="004905FA">
        <w:rPr>
          <w:rFonts w:ascii="Times New Roman" w:hAnsi="Times New Roman" w:cs="Times New Roman"/>
          <w:sz w:val="24"/>
          <w:szCs w:val="24"/>
        </w:rPr>
        <w:t>. Cambridge University Press.</w:t>
      </w:r>
    </w:p>
    <w:p w14:paraId="75FDBD92" w14:textId="77777777" w:rsidR="00187479" w:rsidRPr="004905FA" w:rsidRDefault="00187479" w:rsidP="00187479">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Chhibber, Pradeep K. 2001. </w:t>
      </w:r>
      <w:r w:rsidRPr="004905FA">
        <w:rPr>
          <w:rFonts w:ascii="Times New Roman" w:hAnsi="Times New Roman" w:cs="Times New Roman"/>
          <w:i/>
          <w:sz w:val="24"/>
          <w:szCs w:val="24"/>
        </w:rPr>
        <w:t>Democracy without Associations: Transformation of the Party System and Social Cleavages in India</w:t>
      </w:r>
      <w:r w:rsidRPr="004905FA">
        <w:rPr>
          <w:rFonts w:ascii="Times New Roman" w:hAnsi="Times New Roman" w:cs="Times New Roman"/>
          <w:sz w:val="24"/>
          <w:szCs w:val="24"/>
        </w:rPr>
        <w:t>. University of Michigan Press.</w:t>
      </w:r>
    </w:p>
    <w:p w14:paraId="225E6EF8" w14:textId="77777777" w:rsidR="00187479" w:rsidRPr="004905FA" w:rsidRDefault="00187479" w:rsidP="00187479">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Tarrow, Sidney, Charles Tilly &amp; Doug McAdam. 2001. </w:t>
      </w:r>
      <w:r w:rsidRPr="004905FA">
        <w:rPr>
          <w:rFonts w:ascii="Times New Roman" w:hAnsi="Times New Roman" w:cs="Times New Roman"/>
          <w:i/>
          <w:sz w:val="24"/>
          <w:szCs w:val="24"/>
        </w:rPr>
        <w:t>Dynamics of Contention</w:t>
      </w:r>
      <w:r w:rsidRPr="004905FA">
        <w:rPr>
          <w:rFonts w:ascii="Times New Roman" w:hAnsi="Times New Roman" w:cs="Times New Roman"/>
          <w:sz w:val="24"/>
          <w:szCs w:val="24"/>
        </w:rPr>
        <w:t>. Cambridge University Press.</w:t>
      </w:r>
    </w:p>
    <w:p w14:paraId="1BD3ED59" w14:textId="77777777" w:rsidR="00187479" w:rsidRPr="004905FA" w:rsidRDefault="00187479" w:rsidP="00187479">
      <w:pPr>
        <w:spacing w:line="240" w:lineRule="auto"/>
        <w:rPr>
          <w:rFonts w:ascii="Times New Roman" w:hAnsi="Times New Roman" w:cs="Times New Roman"/>
          <w:sz w:val="24"/>
          <w:szCs w:val="24"/>
        </w:rPr>
      </w:pPr>
      <w:r w:rsidRPr="004905FA">
        <w:rPr>
          <w:rFonts w:ascii="Times New Roman" w:hAnsi="Times New Roman" w:cs="Times New Roman"/>
          <w:sz w:val="24"/>
          <w:szCs w:val="24"/>
        </w:rPr>
        <w:lastRenderedPageBreak/>
        <w:t xml:space="preserve">Baldez, Lisa. 2002. </w:t>
      </w:r>
      <w:r w:rsidRPr="004905FA">
        <w:rPr>
          <w:rFonts w:ascii="Times New Roman" w:hAnsi="Times New Roman" w:cs="Times New Roman"/>
          <w:i/>
          <w:sz w:val="24"/>
          <w:szCs w:val="24"/>
        </w:rPr>
        <w:t>Why Women Protest: Women’s Movements in Chile</w:t>
      </w:r>
      <w:r w:rsidRPr="004905FA">
        <w:rPr>
          <w:rFonts w:ascii="Times New Roman" w:hAnsi="Times New Roman" w:cs="Times New Roman"/>
          <w:sz w:val="24"/>
          <w:szCs w:val="24"/>
        </w:rPr>
        <w:t>. Cambridge University Press.</w:t>
      </w:r>
    </w:p>
    <w:p w14:paraId="2C452D39" w14:textId="77777777" w:rsidR="00187479" w:rsidRPr="004905FA" w:rsidRDefault="00187479" w:rsidP="00187479">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Baldez, Lisa. 2003. ‘Women’s Movements and Democratic Transition in Chile, Brazil, East Germany, and Poland.’ </w:t>
      </w:r>
      <w:r w:rsidRPr="004905FA">
        <w:rPr>
          <w:rFonts w:ascii="Times New Roman" w:hAnsi="Times New Roman" w:cs="Times New Roman"/>
          <w:i/>
          <w:sz w:val="24"/>
          <w:szCs w:val="24"/>
        </w:rPr>
        <w:t>Comparative Politics</w:t>
      </w:r>
      <w:r w:rsidRPr="004905FA">
        <w:rPr>
          <w:rFonts w:ascii="Times New Roman" w:hAnsi="Times New Roman" w:cs="Times New Roman"/>
          <w:sz w:val="24"/>
          <w:szCs w:val="24"/>
        </w:rPr>
        <w:t xml:space="preserve"> 35(3): 253-272.</w:t>
      </w:r>
    </w:p>
    <w:p w14:paraId="74E4BEE4" w14:textId="77777777" w:rsidR="00187479" w:rsidRPr="004905FA" w:rsidRDefault="00187479" w:rsidP="00187479">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Wickham, Carrie Rosefsky. 2002. </w:t>
      </w:r>
      <w:r w:rsidRPr="004905FA">
        <w:rPr>
          <w:rFonts w:ascii="Times New Roman" w:hAnsi="Times New Roman" w:cs="Times New Roman"/>
          <w:i/>
          <w:sz w:val="24"/>
          <w:szCs w:val="24"/>
        </w:rPr>
        <w:t>Mobilizing Islam: Religion, activism, and political change in Egypt</w:t>
      </w:r>
      <w:r w:rsidRPr="004905FA">
        <w:rPr>
          <w:rFonts w:ascii="Times New Roman" w:hAnsi="Times New Roman" w:cs="Times New Roman"/>
          <w:sz w:val="24"/>
          <w:szCs w:val="24"/>
        </w:rPr>
        <w:t>. Columbia University Press.</w:t>
      </w:r>
    </w:p>
    <w:p w14:paraId="067C3335" w14:textId="77777777" w:rsidR="00187479" w:rsidRPr="004905FA" w:rsidRDefault="00187479" w:rsidP="00187479">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Tilly, Charles &amp; Sidney Tarrow. 2006. </w:t>
      </w:r>
      <w:r w:rsidRPr="004905FA">
        <w:rPr>
          <w:rFonts w:ascii="Times New Roman" w:hAnsi="Times New Roman" w:cs="Times New Roman"/>
          <w:i/>
          <w:sz w:val="24"/>
          <w:szCs w:val="24"/>
        </w:rPr>
        <w:t>Contentious Politics</w:t>
      </w:r>
      <w:r w:rsidRPr="004905FA">
        <w:rPr>
          <w:rFonts w:ascii="Times New Roman" w:hAnsi="Times New Roman" w:cs="Times New Roman"/>
          <w:sz w:val="24"/>
          <w:szCs w:val="24"/>
        </w:rPr>
        <w:t>. Oxford University Press.</w:t>
      </w:r>
    </w:p>
    <w:p w14:paraId="65C52DD3" w14:textId="77777777" w:rsidR="00187479" w:rsidRPr="004905FA" w:rsidRDefault="00187479" w:rsidP="00187479">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Scott, James C. 2008. </w:t>
      </w:r>
      <w:r w:rsidRPr="004905FA">
        <w:rPr>
          <w:rFonts w:ascii="Times New Roman" w:hAnsi="Times New Roman" w:cs="Times New Roman"/>
          <w:i/>
          <w:sz w:val="24"/>
          <w:szCs w:val="24"/>
        </w:rPr>
        <w:t>Weapons of the weak: Everyday forms of peasant resistance</w:t>
      </w:r>
      <w:r w:rsidRPr="004905FA">
        <w:rPr>
          <w:rFonts w:ascii="Times New Roman" w:hAnsi="Times New Roman" w:cs="Times New Roman"/>
          <w:sz w:val="24"/>
          <w:szCs w:val="24"/>
        </w:rPr>
        <w:t>. Yale University Press.</w:t>
      </w:r>
    </w:p>
    <w:p w14:paraId="390756E5" w14:textId="77777777" w:rsidR="00325D83" w:rsidRPr="004905FA" w:rsidRDefault="00325D83" w:rsidP="00AB6022">
      <w:pPr>
        <w:spacing w:line="240" w:lineRule="auto"/>
        <w:rPr>
          <w:rFonts w:ascii="Times New Roman" w:hAnsi="Times New Roman" w:cs="Times New Roman"/>
          <w:b/>
          <w:sz w:val="24"/>
          <w:szCs w:val="24"/>
        </w:rPr>
      </w:pPr>
    </w:p>
    <w:p w14:paraId="367CDC46" w14:textId="640B6D6A" w:rsidR="004B5EC1" w:rsidRPr="004905FA" w:rsidRDefault="000308F7" w:rsidP="004B5EC1">
      <w:pPr>
        <w:rPr>
          <w:rFonts w:ascii="Times New Roman" w:hAnsi="Times New Roman" w:cs="Times New Roman"/>
          <w:sz w:val="24"/>
          <w:szCs w:val="24"/>
        </w:rPr>
      </w:pPr>
      <w:r>
        <w:rPr>
          <w:rFonts w:ascii="Times New Roman" w:hAnsi="Times New Roman" w:cs="Times New Roman"/>
          <w:b/>
          <w:sz w:val="24"/>
          <w:szCs w:val="24"/>
        </w:rPr>
        <w:t xml:space="preserve">Week 15 </w:t>
      </w:r>
      <w:r w:rsidR="004B5EC1" w:rsidRPr="004905FA">
        <w:rPr>
          <w:rFonts w:ascii="Times New Roman" w:hAnsi="Times New Roman" w:cs="Times New Roman"/>
          <w:b/>
          <w:bCs/>
          <w:sz w:val="24"/>
          <w:szCs w:val="24"/>
        </w:rPr>
        <w:t>Social Capital, the Welfare State and Public Goods Provision [11/</w:t>
      </w:r>
      <w:r w:rsidR="000B16B9">
        <w:rPr>
          <w:rFonts w:ascii="Times New Roman" w:hAnsi="Times New Roman" w:cs="Times New Roman"/>
          <w:b/>
          <w:bCs/>
          <w:sz w:val="24"/>
          <w:szCs w:val="24"/>
        </w:rPr>
        <w:t>22</w:t>
      </w:r>
      <w:r w:rsidR="004B5EC1" w:rsidRPr="004905FA">
        <w:rPr>
          <w:rFonts w:ascii="Times New Roman" w:hAnsi="Times New Roman" w:cs="Times New Roman"/>
          <w:b/>
          <w:bCs/>
          <w:sz w:val="24"/>
          <w:szCs w:val="24"/>
        </w:rPr>
        <w:t>]</w:t>
      </w:r>
    </w:p>
    <w:p w14:paraId="6F1B3D46" w14:textId="77777777" w:rsidR="004B5EC1" w:rsidRPr="004905FA" w:rsidRDefault="004B5EC1" w:rsidP="004B5EC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Esping-Andersen, Gøsta. 1990. </w:t>
      </w:r>
      <w:r w:rsidRPr="004905FA">
        <w:rPr>
          <w:rFonts w:ascii="Times New Roman" w:hAnsi="Times New Roman" w:cs="Times New Roman"/>
          <w:i/>
          <w:sz w:val="24"/>
          <w:szCs w:val="24"/>
        </w:rPr>
        <w:t>The Three Worlds of Welfare Capitalism</w:t>
      </w:r>
      <w:r w:rsidRPr="004905FA">
        <w:rPr>
          <w:rFonts w:ascii="Times New Roman" w:hAnsi="Times New Roman" w:cs="Times New Roman"/>
          <w:sz w:val="24"/>
          <w:szCs w:val="24"/>
        </w:rPr>
        <w:t xml:space="preserve">. Princeton University Press.  chs: Intro, 1, 2. </w:t>
      </w:r>
      <w:r w:rsidRPr="00EF1232">
        <w:rPr>
          <w:rFonts w:ascii="Times New Roman" w:hAnsi="Times New Roman" w:cs="Times New Roman"/>
          <w:sz w:val="24"/>
          <w:szCs w:val="24"/>
        </w:rPr>
        <w:t>Reserve</w:t>
      </w:r>
    </w:p>
    <w:p w14:paraId="030A8A17" w14:textId="77777777"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sz w:val="24"/>
          <w:szCs w:val="24"/>
        </w:rPr>
        <w:t xml:space="preserve">Robert Putnam, </w:t>
      </w:r>
      <w:r w:rsidRPr="004905FA">
        <w:rPr>
          <w:rFonts w:ascii="Times New Roman" w:hAnsi="Times New Roman" w:cs="Times New Roman"/>
          <w:i/>
          <w:sz w:val="24"/>
          <w:szCs w:val="24"/>
        </w:rPr>
        <w:t>Making Democracy Work</w:t>
      </w:r>
      <w:r w:rsidRPr="004905FA">
        <w:rPr>
          <w:rFonts w:ascii="Times New Roman" w:hAnsi="Times New Roman" w:cs="Times New Roman"/>
          <w:sz w:val="24"/>
          <w:szCs w:val="24"/>
        </w:rPr>
        <w:t xml:space="preserve"> Princeton: Princeton Univ. Press, 1993</w:t>
      </w:r>
    </w:p>
    <w:p w14:paraId="466037F2" w14:textId="77777777"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sz w:val="24"/>
          <w:szCs w:val="24"/>
        </w:rPr>
        <w:t xml:space="preserve">Sheri Berman, “Civil Society and the Collapse of the Weimar Republic” </w:t>
      </w:r>
      <w:r w:rsidRPr="004905FA">
        <w:rPr>
          <w:rFonts w:ascii="Times New Roman" w:hAnsi="Times New Roman" w:cs="Times New Roman"/>
          <w:i/>
          <w:sz w:val="24"/>
          <w:szCs w:val="24"/>
        </w:rPr>
        <w:t>World Politics</w:t>
      </w:r>
      <w:r w:rsidRPr="004905FA">
        <w:rPr>
          <w:rFonts w:ascii="Times New Roman" w:hAnsi="Times New Roman" w:cs="Times New Roman"/>
          <w:sz w:val="24"/>
          <w:szCs w:val="24"/>
        </w:rPr>
        <w:t>, 49/3 (April 1997): 401-429.</w:t>
      </w:r>
    </w:p>
    <w:p w14:paraId="744F2378" w14:textId="77777777"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sz w:val="24"/>
          <w:szCs w:val="24"/>
        </w:rPr>
        <w:t>Isabela Mares, 2003. "The Sources of Business Interest in Social Insurance," World Politics 55/2 (Jan.): 229-258.</w:t>
      </w:r>
    </w:p>
    <w:p w14:paraId="1B109A4C" w14:textId="28465E67"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sz w:val="24"/>
          <w:szCs w:val="24"/>
        </w:rPr>
        <w:t xml:space="preserve">Amany Jamal, </w:t>
      </w:r>
      <w:r w:rsidRPr="004905FA">
        <w:rPr>
          <w:rFonts w:ascii="Times New Roman" w:hAnsi="Times New Roman" w:cs="Times New Roman"/>
          <w:i/>
          <w:sz w:val="24"/>
          <w:szCs w:val="24"/>
        </w:rPr>
        <w:t>Barriers to Democracy: the Other Side of Social Capital in Palestine and the Arab World</w:t>
      </w:r>
      <w:r w:rsidRPr="004905FA">
        <w:rPr>
          <w:rFonts w:ascii="Times New Roman" w:hAnsi="Times New Roman" w:cs="Times New Roman"/>
          <w:sz w:val="24"/>
          <w:szCs w:val="24"/>
        </w:rPr>
        <w:t>, Princeton: Princeton University Press, 2007. ASU e-book</w:t>
      </w:r>
      <w:r w:rsidR="0046729B">
        <w:rPr>
          <w:rFonts w:ascii="Times New Roman" w:hAnsi="Times New Roman" w:cs="Times New Roman"/>
          <w:sz w:val="24"/>
          <w:szCs w:val="24"/>
        </w:rPr>
        <w:t>, chs. 1, 2, skim 5</w:t>
      </w:r>
    </w:p>
    <w:p w14:paraId="66FC1812" w14:textId="77777777"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sz w:val="24"/>
          <w:szCs w:val="24"/>
        </w:rPr>
        <w:t xml:space="preserve">Lily L. Tsai, “Solidary Groups, Informal Accountability, and Local Public Goods Provision in Rural China”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101/2 (May 2007): 355-372.</w:t>
      </w:r>
    </w:p>
    <w:p w14:paraId="703448CC" w14:textId="6E0EE177" w:rsidR="004B5EC1" w:rsidRDefault="00C606DB" w:rsidP="004B5EC1">
      <w:pPr>
        <w:spacing w:line="240" w:lineRule="auto"/>
        <w:rPr>
          <w:rFonts w:ascii="Times New Roman" w:hAnsi="Times New Roman" w:cs="Times New Roman"/>
          <w:sz w:val="24"/>
          <w:szCs w:val="24"/>
        </w:rPr>
      </w:pPr>
      <w:r>
        <w:rPr>
          <w:rFonts w:ascii="Times New Roman" w:hAnsi="Times New Roman" w:cs="Times New Roman"/>
          <w:sz w:val="24"/>
          <w:szCs w:val="24"/>
        </w:rPr>
        <w:t xml:space="preserve">Mary Fainsod Katzenstein and Maureen R. Waller, 2015. "Taxing the Poor: Incarceration, Poverty, Governance, and the Seizure of Family Resources," </w:t>
      </w:r>
      <w:r w:rsidRPr="00C606DB">
        <w:rPr>
          <w:rFonts w:ascii="Times New Roman" w:hAnsi="Times New Roman" w:cs="Times New Roman"/>
          <w:i/>
          <w:sz w:val="24"/>
          <w:szCs w:val="24"/>
        </w:rPr>
        <w:t>Perspectives on Politics</w:t>
      </w:r>
      <w:r>
        <w:rPr>
          <w:rFonts w:ascii="Times New Roman" w:hAnsi="Times New Roman" w:cs="Times New Roman"/>
          <w:sz w:val="24"/>
          <w:szCs w:val="24"/>
        </w:rPr>
        <w:t xml:space="preserve"> 13/3: 638-656.</w:t>
      </w:r>
    </w:p>
    <w:p w14:paraId="69654B83" w14:textId="77777777" w:rsidR="00C606DB" w:rsidRPr="004905FA" w:rsidRDefault="00C606DB" w:rsidP="004B5EC1">
      <w:pPr>
        <w:spacing w:line="240" w:lineRule="auto"/>
        <w:rPr>
          <w:rFonts w:ascii="Times New Roman" w:hAnsi="Times New Roman" w:cs="Times New Roman"/>
          <w:sz w:val="24"/>
          <w:szCs w:val="24"/>
        </w:rPr>
      </w:pPr>
    </w:p>
    <w:p w14:paraId="20D9A748" w14:textId="77777777"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i/>
          <w:iCs/>
          <w:sz w:val="24"/>
          <w:szCs w:val="24"/>
        </w:rPr>
        <w:t>related:</w:t>
      </w:r>
    </w:p>
    <w:p w14:paraId="58F341A8" w14:textId="77777777"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sz w:val="24"/>
          <w:szCs w:val="24"/>
        </w:rPr>
        <w:t xml:space="preserve">Frederick Solt, “Civics or Structure?  Revisiting the Origins of Democratic Quality in the Italian Regions” </w:t>
      </w:r>
      <w:r w:rsidRPr="004905FA">
        <w:rPr>
          <w:rFonts w:ascii="Times New Roman" w:hAnsi="Times New Roman" w:cs="Times New Roman"/>
          <w:sz w:val="24"/>
          <w:szCs w:val="24"/>
          <w:u w:val="single"/>
        </w:rPr>
        <w:t>British Journal of Political Science</w:t>
      </w:r>
      <w:r w:rsidRPr="004905FA">
        <w:rPr>
          <w:rFonts w:ascii="Times New Roman" w:hAnsi="Times New Roman" w:cs="Times New Roman"/>
          <w:sz w:val="24"/>
          <w:szCs w:val="24"/>
        </w:rPr>
        <w:t xml:space="preserve"> 34/1 (2004): 123-135.</w:t>
      </w:r>
    </w:p>
    <w:p w14:paraId="072AB555" w14:textId="77777777" w:rsidR="004B5EC1" w:rsidRPr="004905FA" w:rsidRDefault="004B5EC1" w:rsidP="004B5EC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Muller, Edward N. &amp; Mitchell Seligson. 1994. ‘Civic Culture and Democracy: The question of causal relationships.’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88(3): 635-652.</w:t>
      </w:r>
    </w:p>
    <w:p w14:paraId="0C7B358E" w14:textId="77777777"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sz w:val="24"/>
          <w:szCs w:val="24"/>
        </w:rPr>
        <w:t xml:space="preserve">Margaret Levi, “Social and Unsocial Capital” </w:t>
      </w:r>
      <w:r w:rsidRPr="004905FA">
        <w:rPr>
          <w:rFonts w:ascii="Times New Roman" w:hAnsi="Times New Roman" w:cs="Times New Roman"/>
          <w:i/>
          <w:sz w:val="24"/>
          <w:szCs w:val="24"/>
        </w:rPr>
        <w:t>Politics and Society</w:t>
      </w:r>
      <w:r w:rsidRPr="004905FA">
        <w:rPr>
          <w:rFonts w:ascii="Times New Roman" w:hAnsi="Times New Roman" w:cs="Times New Roman"/>
          <w:sz w:val="24"/>
          <w:szCs w:val="24"/>
        </w:rPr>
        <w:t xml:space="preserve"> 24/1 (March 1996): 45-55.</w:t>
      </w:r>
    </w:p>
    <w:p w14:paraId="6DC23A7C" w14:textId="77777777"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sz w:val="24"/>
          <w:szCs w:val="24"/>
        </w:rPr>
        <w:lastRenderedPageBreak/>
        <w:t xml:space="preserve">Richard M Locke and Wade Jacoby, “The dilemmas of Diffusion: social embeddedness and the problems of institutional change in Eastern Germany” </w:t>
      </w:r>
      <w:r w:rsidRPr="004905FA">
        <w:rPr>
          <w:rFonts w:ascii="Times New Roman" w:hAnsi="Times New Roman" w:cs="Times New Roman"/>
          <w:i/>
          <w:sz w:val="24"/>
          <w:szCs w:val="24"/>
        </w:rPr>
        <w:t>Politics and Society</w:t>
      </w:r>
      <w:r w:rsidRPr="004905FA">
        <w:rPr>
          <w:rFonts w:ascii="Times New Roman" w:hAnsi="Times New Roman" w:cs="Times New Roman"/>
          <w:sz w:val="24"/>
          <w:szCs w:val="24"/>
        </w:rPr>
        <w:t>, 25/1 (March 1997): 34-65</w:t>
      </w:r>
    </w:p>
    <w:p w14:paraId="5EDA791D" w14:textId="77777777" w:rsidR="006010F4" w:rsidRPr="006010F4" w:rsidRDefault="006010F4" w:rsidP="006010F4">
      <w:pPr>
        <w:spacing w:after="240"/>
        <w:rPr>
          <w:rFonts w:ascii="Times New Roman" w:hAnsi="Times New Roman" w:cs="Times New Roman"/>
          <w:sz w:val="24"/>
          <w:szCs w:val="24"/>
        </w:rPr>
      </w:pPr>
      <w:r w:rsidRPr="006010F4">
        <w:rPr>
          <w:rFonts w:ascii="Times New Roman" w:hAnsi="Times New Roman" w:cs="Times New Roman"/>
          <w:sz w:val="24"/>
          <w:szCs w:val="24"/>
        </w:rPr>
        <w:t xml:space="preserve">Cammett, Melani and Lauren M. MacClean, eds. 2014. </w:t>
      </w:r>
      <w:r w:rsidRPr="006010F4">
        <w:rPr>
          <w:rFonts w:ascii="Times New Roman" w:hAnsi="Times New Roman" w:cs="Times New Roman"/>
          <w:i/>
          <w:sz w:val="24"/>
          <w:szCs w:val="24"/>
        </w:rPr>
        <w:t>The Politics of Non-state Welfare</w:t>
      </w:r>
      <w:r w:rsidRPr="006010F4">
        <w:rPr>
          <w:rFonts w:ascii="Times New Roman" w:hAnsi="Times New Roman" w:cs="Times New Roman"/>
          <w:sz w:val="24"/>
          <w:szCs w:val="24"/>
        </w:rPr>
        <w:t>. Ithaca: Cornell University Press.</w:t>
      </w:r>
    </w:p>
    <w:p w14:paraId="4F4AA633" w14:textId="77777777"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sz w:val="24"/>
          <w:szCs w:val="24"/>
        </w:rPr>
        <w:t xml:space="preserve">Marc Howard Ross, “Culture and Identity in Comparative Political Analysis” in Lichbach and Zuckerman, eds. </w:t>
      </w:r>
      <w:r w:rsidRPr="004905FA">
        <w:rPr>
          <w:rFonts w:ascii="Times New Roman" w:hAnsi="Times New Roman" w:cs="Times New Roman"/>
          <w:i/>
          <w:sz w:val="24"/>
          <w:szCs w:val="24"/>
        </w:rPr>
        <w:t>Comparative Politics</w:t>
      </w:r>
      <w:r w:rsidRPr="004905FA">
        <w:rPr>
          <w:rFonts w:ascii="Times New Roman" w:hAnsi="Times New Roman" w:cs="Times New Roman"/>
          <w:sz w:val="24"/>
          <w:szCs w:val="24"/>
        </w:rPr>
        <w:t>, pp. 42-80.</w:t>
      </w:r>
    </w:p>
    <w:p w14:paraId="7DD6D5CE" w14:textId="77777777" w:rsidR="004B5EC1" w:rsidRPr="004905FA" w:rsidRDefault="004B5EC1" w:rsidP="004B5EC1">
      <w:pPr>
        <w:rPr>
          <w:rFonts w:ascii="Times New Roman" w:hAnsi="Times New Roman" w:cs="Times New Roman"/>
          <w:sz w:val="24"/>
          <w:szCs w:val="24"/>
        </w:rPr>
      </w:pPr>
      <w:r w:rsidRPr="004905FA">
        <w:rPr>
          <w:rFonts w:ascii="Times New Roman" w:hAnsi="Times New Roman" w:cs="Times New Roman"/>
          <w:sz w:val="24"/>
          <w:szCs w:val="24"/>
        </w:rPr>
        <w:t xml:space="preserve">Robert Putnam, “Bowling Alone: America’s Declining Social Capital” </w:t>
      </w:r>
      <w:r w:rsidRPr="004905FA">
        <w:rPr>
          <w:rFonts w:ascii="Times New Roman" w:hAnsi="Times New Roman" w:cs="Times New Roman"/>
          <w:i/>
          <w:sz w:val="24"/>
          <w:szCs w:val="24"/>
        </w:rPr>
        <w:t xml:space="preserve">Journal of Democracy </w:t>
      </w:r>
      <w:r w:rsidRPr="004905FA">
        <w:rPr>
          <w:rFonts w:ascii="Times New Roman" w:hAnsi="Times New Roman" w:cs="Times New Roman"/>
          <w:sz w:val="24"/>
          <w:szCs w:val="24"/>
        </w:rPr>
        <w:t>(Jan. 1995): 65-78.</w:t>
      </w:r>
    </w:p>
    <w:p w14:paraId="35D53387" w14:textId="77777777" w:rsidR="004B5EC1" w:rsidRPr="004905FA" w:rsidRDefault="004B5EC1" w:rsidP="004B5EC1">
      <w:pPr>
        <w:spacing w:after="0" w:line="240" w:lineRule="auto"/>
        <w:rPr>
          <w:rFonts w:ascii="Times New Roman" w:hAnsi="Times New Roman" w:cs="Times New Roman"/>
          <w:sz w:val="24"/>
          <w:szCs w:val="24"/>
        </w:rPr>
      </w:pPr>
      <w:r w:rsidRPr="004905FA">
        <w:rPr>
          <w:rFonts w:ascii="Times New Roman" w:hAnsi="Times New Roman" w:cs="Times New Roman"/>
          <w:sz w:val="24"/>
          <w:szCs w:val="24"/>
        </w:rPr>
        <w:t xml:space="preserve">Mares, Isabela. 2003. </w:t>
      </w:r>
      <w:r w:rsidRPr="004905FA">
        <w:rPr>
          <w:rFonts w:ascii="Times New Roman" w:hAnsi="Times New Roman" w:cs="Times New Roman"/>
          <w:i/>
          <w:sz w:val="24"/>
          <w:szCs w:val="24"/>
        </w:rPr>
        <w:t>The Politics of Social Risk: Business and Welfare State Development</w:t>
      </w:r>
      <w:r w:rsidRPr="004905FA">
        <w:rPr>
          <w:rFonts w:ascii="Times New Roman" w:hAnsi="Times New Roman" w:cs="Times New Roman"/>
          <w:sz w:val="24"/>
          <w:szCs w:val="24"/>
        </w:rPr>
        <w:t>.</w:t>
      </w:r>
    </w:p>
    <w:p w14:paraId="4F2686E7" w14:textId="77777777" w:rsidR="004B5EC1" w:rsidRPr="004905FA" w:rsidRDefault="004B5EC1" w:rsidP="004B5EC1">
      <w:pPr>
        <w:spacing w:after="0" w:line="240" w:lineRule="auto"/>
        <w:rPr>
          <w:rFonts w:ascii="Times New Roman" w:hAnsi="Times New Roman" w:cs="Times New Roman"/>
          <w:sz w:val="24"/>
          <w:szCs w:val="24"/>
        </w:rPr>
      </w:pPr>
      <w:r w:rsidRPr="004905FA">
        <w:rPr>
          <w:rFonts w:ascii="Times New Roman" w:hAnsi="Times New Roman" w:cs="Times New Roman"/>
          <w:sz w:val="24"/>
          <w:szCs w:val="24"/>
        </w:rPr>
        <w:t>Cambridge University Press.</w:t>
      </w:r>
    </w:p>
    <w:tbl>
      <w:tblPr>
        <w:tblW w:w="0" w:type="auto"/>
        <w:tblBorders>
          <w:top w:val="nil"/>
          <w:left w:val="nil"/>
          <w:right w:val="nil"/>
        </w:tblBorders>
        <w:tblLayout w:type="fixed"/>
        <w:tblLook w:val="0000" w:firstRow="0" w:lastRow="0" w:firstColumn="0" w:lastColumn="0" w:noHBand="0" w:noVBand="0"/>
      </w:tblPr>
      <w:tblGrid>
        <w:gridCol w:w="8720"/>
      </w:tblGrid>
      <w:tr w:rsidR="00CD751C" w14:paraId="34CC8BDD" w14:textId="77777777">
        <w:tc>
          <w:tcPr>
            <w:tcW w:w="8720" w:type="dxa"/>
          </w:tcPr>
          <w:p w14:paraId="261E5EED" w14:textId="77777777" w:rsidR="00CD751C" w:rsidRDefault="00CD751C">
            <w:pPr>
              <w:widowControl w:val="0"/>
              <w:autoSpaceDE w:val="0"/>
              <w:autoSpaceDN w:val="0"/>
              <w:adjustRightInd w:val="0"/>
              <w:spacing w:after="0" w:line="240" w:lineRule="auto"/>
              <w:rPr>
                <w:rFonts w:ascii="Helvetica" w:hAnsi="Helvetica" w:cs="Helvetica"/>
                <w:b/>
                <w:bCs/>
                <w:sz w:val="39"/>
                <w:szCs w:val="39"/>
              </w:rPr>
            </w:pPr>
          </w:p>
          <w:p w14:paraId="255B25F9" w14:textId="2FF0020E" w:rsidR="00CD751C" w:rsidRDefault="00CD751C" w:rsidP="00CD751C">
            <w:pPr>
              <w:widowControl w:val="0"/>
              <w:autoSpaceDE w:val="0"/>
              <w:autoSpaceDN w:val="0"/>
              <w:adjustRightInd w:val="0"/>
              <w:spacing w:after="0" w:line="240" w:lineRule="auto"/>
              <w:rPr>
                <w:rFonts w:ascii="Helvetica" w:hAnsi="Helvetica" w:cs="Helvetica"/>
                <w:sz w:val="39"/>
                <w:szCs w:val="39"/>
              </w:rPr>
            </w:pPr>
            <w:r w:rsidRPr="00CD751C">
              <w:rPr>
                <w:rFonts w:ascii="Times New Roman" w:hAnsi="Times New Roman" w:cs="Times New Roman"/>
                <w:sz w:val="24"/>
                <w:szCs w:val="24"/>
              </w:rPr>
              <w:t xml:space="preserve">Stephan Haggard &amp; Robert R. Kaufman, </w:t>
            </w:r>
            <w:r w:rsidRPr="00CD751C">
              <w:rPr>
                <w:rFonts w:ascii="Times New Roman" w:hAnsi="Times New Roman" w:cs="Times New Roman"/>
                <w:bCs/>
                <w:i/>
                <w:sz w:val="24"/>
                <w:szCs w:val="24"/>
              </w:rPr>
              <w:t>Development, Democracy, and Welfare States: Latin America, East Asia, and Eastern Europe</w:t>
            </w:r>
            <w:r>
              <w:rPr>
                <w:rFonts w:ascii="Times New Roman" w:hAnsi="Times New Roman" w:cs="Times New Roman"/>
                <w:bCs/>
                <w:i/>
                <w:sz w:val="24"/>
                <w:szCs w:val="24"/>
              </w:rPr>
              <w:t>.</w:t>
            </w:r>
            <w:r>
              <w:rPr>
                <w:rFonts w:ascii="Times New Roman" w:hAnsi="Times New Roman" w:cs="Times New Roman"/>
                <w:bCs/>
                <w:sz w:val="24"/>
                <w:szCs w:val="24"/>
              </w:rPr>
              <w:t xml:space="preserve"> </w:t>
            </w:r>
            <w:r w:rsidRPr="00CD751C">
              <w:rPr>
                <w:rFonts w:ascii="Times New Roman" w:hAnsi="Times New Roman" w:cs="Times New Roman"/>
                <w:sz w:val="24"/>
                <w:szCs w:val="24"/>
              </w:rPr>
              <w:t>Princeton 2008</w:t>
            </w:r>
          </w:p>
        </w:tc>
      </w:tr>
    </w:tbl>
    <w:p w14:paraId="0FB5982F" w14:textId="16EE505C" w:rsidR="00A1772C" w:rsidRPr="004905FA" w:rsidRDefault="00A1772C" w:rsidP="004B5EC1">
      <w:pPr>
        <w:spacing w:line="240" w:lineRule="auto"/>
        <w:rPr>
          <w:rFonts w:ascii="Times New Roman" w:hAnsi="Times New Roman" w:cs="Times New Roman"/>
          <w:b/>
          <w:sz w:val="24"/>
          <w:szCs w:val="24"/>
        </w:rPr>
      </w:pPr>
    </w:p>
    <w:p w14:paraId="39F7BDCE" w14:textId="23D0036C" w:rsidR="006B0C86" w:rsidRPr="004905FA" w:rsidRDefault="000308F7" w:rsidP="00BB42A3">
      <w:pPr>
        <w:spacing w:line="240" w:lineRule="auto"/>
        <w:rPr>
          <w:rFonts w:ascii="Times New Roman" w:hAnsi="Times New Roman" w:cs="Times New Roman"/>
          <w:sz w:val="24"/>
          <w:szCs w:val="24"/>
        </w:rPr>
      </w:pPr>
      <w:r>
        <w:rPr>
          <w:rFonts w:ascii="Times New Roman" w:hAnsi="Times New Roman" w:cs="Times New Roman"/>
          <w:b/>
          <w:bCs/>
          <w:sz w:val="24"/>
          <w:szCs w:val="24"/>
        </w:rPr>
        <w:t xml:space="preserve">Week 16 </w:t>
      </w:r>
      <w:r w:rsidR="006B0C86" w:rsidRPr="004905FA">
        <w:rPr>
          <w:rFonts w:ascii="Times New Roman" w:hAnsi="Times New Roman" w:cs="Times New Roman"/>
          <w:b/>
          <w:bCs/>
          <w:sz w:val="24"/>
          <w:szCs w:val="24"/>
        </w:rPr>
        <w:t>Political Culture</w:t>
      </w:r>
      <w:r w:rsidR="00440E84">
        <w:rPr>
          <w:rFonts w:ascii="Times New Roman" w:hAnsi="Times New Roman" w:cs="Times New Roman"/>
          <w:b/>
          <w:bCs/>
          <w:sz w:val="24"/>
          <w:szCs w:val="24"/>
        </w:rPr>
        <w:t xml:space="preserve"> and Political Economy</w:t>
      </w:r>
      <w:r w:rsidR="00892CED" w:rsidRPr="004905FA">
        <w:rPr>
          <w:rFonts w:ascii="Times New Roman" w:hAnsi="Times New Roman" w:cs="Times New Roman"/>
          <w:b/>
          <w:bCs/>
          <w:sz w:val="24"/>
          <w:szCs w:val="24"/>
        </w:rPr>
        <w:t xml:space="preserve"> [11/29]</w:t>
      </w:r>
    </w:p>
    <w:p w14:paraId="1AE10122" w14:textId="405AC7BC" w:rsidR="006B0C86" w:rsidRPr="004905FA" w:rsidRDefault="006B0C86" w:rsidP="006B0C86">
      <w:pPr>
        <w:rPr>
          <w:rFonts w:ascii="Times New Roman" w:hAnsi="Times New Roman" w:cs="Times New Roman"/>
          <w:sz w:val="24"/>
          <w:szCs w:val="24"/>
        </w:rPr>
      </w:pPr>
      <w:r w:rsidRPr="004905FA">
        <w:rPr>
          <w:rFonts w:ascii="Times New Roman" w:hAnsi="Times New Roman" w:cs="Times New Roman"/>
          <w:sz w:val="24"/>
          <w:szCs w:val="24"/>
        </w:rPr>
        <w:t xml:space="preserve"> </w:t>
      </w:r>
    </w:p>
    <w:p w14:paraId="6796B477" w14:textId="58FE46C2" w:rsidR="00D973D0" w:rsidRPr="004905FA" w:rsidRDefault="00D973D0" w:rsidP="00D973D0">
      <w:pPr>
        <w:rPr>
          <w:rFonts w:ascii="Times New Roman" w:hAnsi="Times New Roman" w:cs="Times New Roman"/>
          <w:sz w:val="24"/>
          <w:szCs w:val="24"/>
        </w:rPr>
      </w:pPr>
      <w:r w:rsidRPr="004905FA">
        <w:rPr>
          <w:rFonts w:ascii="Times New Roman" w:hAnsi="Times New Roman" w:cs="Times New Roman"/>
          <w:sz w:val="24"/>
          <w:szCs w:val="24"/>
        </w:rPr>
        <w:t xml:space="preserve">David D. Laitin, </w:t>
      </w:r>
      <w:r w:rsidRPr="004905FA">
        <w:rPr>
          <w:rFonts w:ascii="Times New Roman" w:hAnsi="Times New Roman" w:cs="Times New Roman"/>
          <w:i/>
          <w:sz w:val="24"/>
          <w:szCs w:val="24"/>
        </w:rPr>
        <w:t xml:space="preserve">Hegemony and Culture </w:t>
      </w:r>
      <w:r w:rsidRPr="004905FA">
        <w:rPr>
          <w:rFonts w:ascii="Times New Roman" w:hAnsi="Times New Roman" w:cs="Times New Roman"/>
          <w:sz w:val="24"/>
          <w:szCs w:val="24"/>
        </w:rPr>
        <w:t xml:space="preserve">Chicago: Univ. of Chicago Press, 1986. </w:t>
      </w:r>
      <w:r w:rsidR="00EB1084">
        <w:rPr>
          <w:rFonts w:ascii="Times New Roman" w:hAnsi="Times New Roman" w:cs="Times New Roman"/>
          <w:sz w:val="24"/>
          <w:szCs w:val="24"/>
        </w:rPr>
        <w:t>Reserve</w:t>
      </w:r>
    </w:p>
    <w:p w14:paraId="0E23280F" w14:textId="77777777" w:rsidR="006B0C86" w:rsidRPr="004905FA" w:rsidRDefault="006B0C86" w:rsidP="006B0C86">
      <w:pPr>
        <w:rPr>
          <w:rFonts w:ascii="Times New Roman" w:hAnsi="Times New Roman" w:cs="Times New Roman"/>
          <w:sz w:val="24"/>
          <w:szCs w:val="24"/>
        </w:rPr>
      </w:pPr>
      <w:r w:rsidRPr="004905FA">
        <w:rPr>
          <w:rFonts w:ascii="Times New Roman" w:hAnsi="Times New Roman" w:cs="Times New Roman"/>
          <w:sz w:val="24"/>
          <w:szCs w:val="24"/>
        </w:rPr>
        <w:t xml:space="preserve">Lisa Wedeen, “Conceptualizing Culture: Possibilities for Political Science”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96/4 (Dec. 2002): 713-728.</w:t>
      </w:r>
    </w:p>
    <w:p w14:paraId="0EC37B3A" w14:textId="77777777" w:rsidR="006B0C86" w:rsidRPr="004905FA" w:rsidRDefault="006B0C86" w:rsidP="006B0C86">
      <w:pPr>
        <w:rPr>
          <w:rFonts w:ascii="Times New Roman" w:hAnsi="Times New Roman" w:cs="Times New Roman"/>
          <w:sz w:val="24"/>
          <w:szCs w:val="24"/>
        </w:rPr>
      </w:pPr>
      <w:r w:rsidRPr="004905FA">
        <w:rPr>
          <w:rFonts w:ascii="Times New Roman" w:hAnsi="Times New Roman" w:cs="Times New Roman"/>
          <w:sz w:val="24"/>
          <w:szCs w:val="24"/>
        </w:rPr>
        <w:t xml:space="preserve">Sarah Song, “Majority Norms, Multiculturalism, and Gender Equality”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99/4 (Nov. 2005), pp. 473-490. </w:t>
      </w:r>
    </w:p>
    <w:p w14:paraId="50510DC4" w14:textId="77777777" w:rsidR="006B0C86" w:rsidRPr="004905FA" w:rsidRDefault="006B0C86" w:rsidP="006B0C86">
      <w:pPr>
        <w:rPr>
          <w:rFonts w:ascii="Times New Roman" w:hAnsi="Times New Roman" w:cs="Times New Roman"/>
          <w:sz w:val="24"/>
          <w:szCs w:val="24"/>
        </w:rPr>
      </w:pPr>
      <w:r w:rsidRPr="004905FA">
        <w:rPr>
          <w:rFonts w:ascii="Times New Roman" w:hAnsi="Times New Roman" w:cs="Times New Roman"/>
          <w:sz w:val="24"/>
          <w:szCs w:val="24"/>
        </w:rPr>
        <w:t xml:space="preserve">Posner, Daniel. 2004. ‘The political salience of cultural difference: Why Chewas and Tumbukas are allies in Zambia and adversaries in Malawi.’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98(4): 529-545.</w:t>
      </w:r>
    </w:p>
    <w:p w14:paraId="5AAF3848" w14:textId="77777777" w:rsidR="006B0C86" w:rsidRPr="004905FA" w:rsidRDefault="006B0C86" w:rsidP="006B0C86">
      <w:pPr>
        <w:rPr>
          <w:rFonts w:ascii="Times New Roman" w:hAnsi="Times New Roman" w:cs="Times New Roman"/>
          <w:sz w:val="24"/>
          <w:szCs w:val="24"/>
        </w:rPr>
      </w:pPr>
      <w:r w:rsidRPr="004905FA">
        <w:rPr>
          <w:rFonts w:ascii="Times New Roman" w:hAnsi="Times New Roman" w:cs="Times New Roman"/>
          <w:sz w:val="24"/>
          <w:szCs w:val="24"/>
        </w:rPr>
        <w:t xml:space="preserve">Htun, Mala. 2004. ‘Is Gender Like Ethnicity? The political representation of identity groups.’ </w:t>
      </w:r>
      <w:r w:rsidRPr="004905FA">
        <w:rPr>
          <w:rFonts w:ascii="Times New Roman" w:hAnsi="Times New Roman" w:cs="Times New Roman"/>
          <w:i/>
          <w:sz w:val="24"/>
          <w:szCs w:val="24"/>
        </w:rPr>
        <w:t>Perspectives On Politics</w:t>
      </w:r>
      <w:r w:rsidRPr="004905FA">
        <w:rPr>
          <w:rFonts w:ascii="Times New Roman" w:hAnsi="Times New Roman" w:cs="Times New Roman"/>
          <w:sz w:val="24"/>
          <w:szCs w:val="24"/>
        </w:rPr>
        <w:t xml:space="preserve"> 2(3): 439-458</w:t>
      </w:r>
    </w:p>
    <w:p w14:paraId="25015341" w14:textId="77777777" w:rsidR="00440E84" w:rsidRPr="004905FA" w:rsidRDefault="00440E84" w:rsidP="00440E84">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Hall, Peter &amp; David Soskice (eds). 2001. </w:t>
      </w:r>
      <w:r w:rsidRPr="004905FA">
        <w:rPr>
          <w:rFonts w:ascii="Times New Roman" w:hAnsi="Times New Roman" w:cs="Times New Roman"/>
          <w:i/>
          <w:sz w:val="24"/>
          <w:szCs w:val="24"/>
        </w:rPr>
        <w:t>Varieties of Capitalism</w:t>
      </w:r>
      <w:r w:rsidRPr="004905FA">
        <w:rPr>
          <w:rFonts w:ascii="Times New Roman" w:hAnsi="Times New Roman" w:cs="Times New Roman"/>
          <w:sz w:val="24"/>
          <w:szCs w:val="24"/>
        </w:rPr>
        <w:t xml:space="preserve">. Oxford University Press. Chapter 1 </w:t>
      </w:r>
      <w:r w:rsidRPr="00EB1084">
        <w:rPr>
          <w:rFonts w:ascii="Times New Roman" w:hAnsi="Times New Roman" w:cs="Times New Roman"/>
          <w:sz w:val="24"/>
          <w:szCs w:val="24"/>
        </w:rPr>
        <w:t>BB</w:t>
      </w:r>
    </w:p>
    <w:p w14:paraId="116303DC" w14:textId="77777777" w:rsidR="00052311" w:rsidRDefault="00052311" w:rsidP="00052311">
      <w:pPr>
        <w:spacing w:before="100" w:beforeAutospacing="1" w:after="100" w:afterAutospacing="1" w:line="240" w:lineRule="auto"/>
        <w:contextualSpacing/>
        <w:rPr>
          <w:rFonts w:ascii="Times New Roman" w:hAnsi="Times New Roman" w:cs="Times New Roman"/>
          <w:sz w:val="24"/>
          <w:szCs w:val="24"/>
        </w:rPr>
      </w:pPr>
      <w:r w:rsidRPr="004905FA">
        <w:rPr>
          <w:rFonts w:ascii="Times New Roman" w:hAnsi="Times New Roman" w:cs="Times New Roman"/>
          <w:sz w:val="24"/>
          <w:szCs w:val="24"/>
        </w:rPr>
        <w:t xml:space="preserve">Robert H. Bates. </w:t>
      </w:r>
      <w:r>
        <w:rPr>
          <w:rFonts w:ascii="Times New Roman" w:hAnsi="Times New Roman" w:cs="Times New Roman"/>
          <w:sz w:val="24"/>
          <w:szCs w:val="24"/>
        </w:rPr>
        <w:t>2014/</w:t>
      </w:r>
      <w:r w:rsidRPr="004905FA">
        <w:rPr>
          <w:rFonts w:ascii="Times New Roman" w:hAnsi="Times New Roman" w:cs="Times New Roman"/>
          <w:sz w:val="24"/>
          <w:szCs w:val="24"/>
        </w:rPr>
        <w:t xml:space="preserve">1981. </w:t>
      </w:r>
      <w:r w:rsidRPr="004905FA">
        <w:rPr>
          <w:rFonts w:ascii="Times New Roman" w:hAnsi="Times New Roman" w:cs="Times New Roman"/>
          <w:i/>
          <w:sz w:val="24"/>
          <w:szCs w:val="24"/>
        </w:rPr>
        <w:t>Markets and States in tropical Africa: the political basis of agricultural</w:t>
      </w:r>
      <w:r>
        <w:rPr>
          <w:rFonts w:ascii="Times New Roman" w:hAnsi="Times New Roman" w:cs="Times New Roman"/>
          <w:i/>
          <w:sz w:val="24"/>
          <w:szCs w:val="24"/>
        </w:rPr>
        <w:t xml:space="preserve"> </w:t>
      </w:r>
      <w:r w:rsidRPr="004905FA">
        <w:rPr>
          <w:rFonts w:ascii="Times New Roman" w:hAnsi="Times New Roman" w:cs="Times New Roman"/>
          <w:i/>
          <w:sz w:val="24"/>
          <w:szCs w:val="24"/>
        </w:rPr>
        <w:t>policies</w:t>
      </w:r>
      <w:r w:rsidRPr="004905FA">
        <w:rPr>
          <w:rFonts w:ascii="Times New Roman" w:hAnsi="Times New Roman" w:cs="Times New Roman"/>
          <w:sz w:val="24"/>
          <w:szCs w:val="24"/>
        </w:rPr>
        <w:t>. Berkeley: Univ. Calif. Press.</w:t>
      </w:r>
      <w:r>
        <w:rPr>
          <w:rFonts w:ascii="Times New Roman" w:hAnsi="Times New Roman" w:cs="Times New Roman"/>
          <w:sz w:val="24"/>
          <w:szCs w:val="24"/>
        </w:rPr>
        <w:t xml:space="preserve"> Preface to the 2014 edition, Introduction and Part II. ASU e-book</w:t>
      </w:r>
    </w:p>
    <w:p w14:paraId="2F449F40" w14:textId="77777777" w:rsidR="00D377A4" w:rsidRDefault="00D377A4" w:rsidP="00052311">
      <w:pPr>
        <w:spacing w:before="100" w:beforeAutospacing="1" w:after="100" w:afterAutospacing="1" w:line="240" w:lineRule="auto"/>
        <w:contextualSpacing/>
        <w:rPr>
          <w:rFonts w:ascii="Times New Roman" w:hAnsi="Times New Roman" w:cs="Times New Roman"/>
          <w:sz w:val="24"/>
          <w:szCs w:val="24"/>
        </w:rPr>
      </w:pPr>
    </w:p>
    <w:p w14:paraId="769E1883" w14:textId="0F713652" w:rsidR="00D377A4" w:rsidRPr="004905FA" w:rsidRDefault="00D377A4" w:rsidP="00052311">
      <w:pPr>
        <w:spacing w:before="100" w:beforeAutospacing="1" w:after="100" w:afterAutospacing="1"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Henry Thomson. 2016. "Food and Power: Agricultural Policy under Democracy and Dictatorship," forthcoming </w:t>
      </w:r>
      <w:r w:rsidRPr="00D377A4">
        <w:rPr>
          <w:rFonts w:ascii="Times New Roman" w:hAnsi="Times New Roman" w:cs="Times New Roman"/>
          <w:i/>
          <w:sz w:val="24"/>
          <w:szCs w:val="24"/>
        </w:rPr>
        <w:t>Comparative Politics.</w:t>
      </w:r>
      <w:r>
        <w:rPr>
          <w:rFonts w:ascii="Times New Roman" w:hAnsi="Times New Roman" w:cs="Times New Roman"/>
          <w:sz w:val="24"/>
          <w:szCs w:val="24"/>
        </w:rPr>
        <w:t xml:space="preserve"> BB if is not yet on-line.</w:t>
      </w:r>
    </w:p>
    <w:p w14:paraId="0F0F1387" w14:textId="77777777" w:rsidR="006B0C86" w:rsidRPr="004905FA" w:rsidRDefault="006B0C86" w:rsidP="006B0C86">
      <w:pPr>
        <w:rPr>
          <w:rFonts w:ascii="Times New Roman" w:hAnsi="Times New Roman" w:cs="Times New Roman"/>
          <w:sz w:val="24"/>
          <w:szCs w:val="24"/>
        </w:rPr>
      </w:pPr>
    </w:p>
    <w:p w14:paraId="506CCEB3" w14:textId="591EF0D6" w:rsidR="006B0C86" w:rsidRPr="004905FA" w:rsidRDefault="006B0C86" w:rsidP="006B0C86">
      <w:pPr>
        <w:rPr>
          <w:rFonts w:ascii="Times New Roman" w:hAnsi="Times New Roman" w:cs="Times New Roman"/>
          <w:sz w:val="24"/>
          <w:szCs w:val="24"/>
        </w:rPr>
      </w:pPr>
      <w:r w:rsidRPr="004905FA">
        <w:rPr>
          <w:rFonts w:ascii="Times New Roman" w:hAnsi="Times New Roman" w:cs="Times New Roman"/>
          <w:i/>
          <w:iCs/>
          <w:sz w:val="24"/>
          <w:szCs w:val="24"/>
        </w:rPr>
        <w:lastRenderedPageBreak/>
        <w:t>re</w:t>
      </w:r>
      <w:r w:rsidR="00325D83" w:rsidRPr="004905FA">
        <w:rPr>
          <w:rFonts w:ascii="Times New Roman" w:hAnsi="Times New Roman" w:cs="Times New Roman"/>
          <w:i/>
          <w:iCs/>
          <w:sz w:val="24"/>
          <w:szCs w:val="24"/>
        </w:rPr>
        <w:t>lated</w:t>
      </w:r>
      <w:r w:rsidRPr="004905FA">
        <w:rPr>
          <w:rFonts w:ascii="Times New Roman" w:hAnsi="Times New Roman" w:cs="Times New Roman"/>
          <w:sz w:val="24"/>
          <w:szCs w:val="24"/>
        </w:rPr>
        <w:t>:</w:t>
      </w:r>
    </w:p>
    <w:p w14:paraId="730DEBCC" w14:textId="128D8200" w:rsidR="00440E84" w:rsidRDefault="00052311" w:rsidP="006B0C86">
      <w:pPr>
        <w:rPr>
          <w:rFonts w:ascii="Times New Roman" w:hAnsi="Times New Roman" w:cs="Times New Roman"/>
          <w:sz w:val="24"/>
          <w:szCs w:val="24"/>
        </w:rPr>
      </w:pPr>
      <w:r w:rsidRPr="00052311">
        <w:rPr>
          <w:rFonts w:ascii="Times New Roman" w:hAnsi="Times New Roman" w:cs="Times New Roman"/>
          <w:i/>
          <w:sz w:val="24"/>
          <w:szCs w:val="24"/>
        </w:rPr>
        <w:t>political culture</w:t>
      </w:r>
      <w:r>
        <w:rPr>
          <w:rFonts w:ascii="Times New Roman" w:hAnsi="Times New Roman" w:cs="Times New Roman"/>
          <w:sz w:val="24"/>
          <w:szCs w:val="24"/>
        </w:rPr>
        <w:t xml:space="preserve">: </w:t>
      </w:r>
      <w:r w:rsidR="00440E84" w:rsidRPr="004905FA">
        <w:rPr>
          <w:rFonts w:ascii="Times New Roman" w:hAnsi="Times New Roman" w:cs="Times New Roman"/>
          <w:sz w:val="24"/>
          <w:szCs w:val="24"/>
        </w:rPr>
        <w:t xml:space="preserve">Almond, Gabriel &amp; Sidney Verba. 1965. </w:t>
      </w:r>
      <w:r w:rsidR="00440E84" w:rsidRPr="004905FA">
        <w:rPr>
          <w:rFonts w:ascii="Times New Roman" w:hAnsi="Times New Roman" w:cs="Times New Roman"/>
          <w:i/>
          <w:sz w:val="24"/>
          <w:szCs w:val="24"/>
        </w:rPr>
        <w:t>The Civic Culture</w:t>
      </w:r>
      <w:r w:rsidR="00440E84" w:rsidRPr="004905FA">
        <w:rPr>
          <w:rFonts w:ascii="Times New Roman" w:hAnsi="Times New Roman" w:cs="Times New Roman"/>
          <w:sz w:val="24"/>
          <w:szCs w:val="24"/>
        </w:rPr>
        <w:t xml:space="preserve">. Boston: Little, Brown. </w:t>
      </w:r>
    </w:p>
    <w:p w14:paraId="091EBF41" w14:textId="781BE83E" w:rsidR="006B0C86" w:rsidRPr="004905FA" w:rsidRDefault="006B0C86" w:rsidP="006B0C86">
      <w:pPr>
        <w:rPr>
          <w:rFonts w:ascii="Times New Roman" w:hAnsi="Times New Roman" w:cs="Times New Roman"/>
          <w:sz w:val="24"/>
          <w:szCs w:val="24"/>
        </w:rPr>
      </w:pPr>
      <w:r w:rsidRPr="004905FA">
        <w:rPr>
          <w:rFonts w:ascii="Times New Roman" w:hAnsi="Times New Roman" w:cs="Times New Roman"/>
          <w:sz w:val="24"/>
          <w:szCs w:val="24"/>
        </w:rPr>
        <w:t xml:space="preserve">Avner Greif, “Cultural Beliefs and the Organization of Society: A Historical and Theoretical Reflection on Collectivist and Individualist Societies” </w:t>
      </w:r>
      <w:r w:rsidRPr="004905FA">
        <w:rPr>
          <w:rFonts w:ascii="Times New Roman" w:hAnsi="Times New Roman" w:cs="Times New Roman"/>
          <w:i/>
          <w:sz w:val="24"/>
          <w:szCs w:val="24"/>
        </w:rPr>
        <w:t>the Journal of Political Economy</w:t>
      </w:r>
      <w:r w:rsidRPr="004905FA">
        <w:rPr>
          <w:rFonts w:ascii="Times New Roman" w:hAnsi="Times New Roman" w:cs="Times New Roman"/>
          <w:sz w:val="24"/>
          <w:szCs w:val="24"/>
        </w:rPr>
        <w:t xml:space="preserve"> 102/5 (Oct. 1994): 912-950.</w:t>
      </w:r>
    </w:p>
    <w:p w14:paraId="23105472" w14:textId="77777777" w:rsidR="006B0C86" w:rsidRPr="004905FA" w:rsidRDefault="006B0C86" w:rsidP="006B0C86">
      <w:pPr>
        <w:rPr>
          <w:rFonts w:ascii="Times New Roman" w:hAnsi="Times New Roman" w:cs="Times New Roman"/>
          <w:sz w:val="24"/>
          <w:szCs w:val="24"/>
        </w:rPr>
      </w:pPr>
      <w:r w:rsidRPr="004905FA">
        <w:rPr>
          <w:rFonts w:ascii="Times New Roman" w:hAnsi="Times New Roman" w:cs="Times New Roman"/>
          <w:sz w:val="24"/>
          <w:szCs w:val="24"/>
        </w:rPr>
        <w:t xml:space="preserve">David Laitin, “The Civic Culture at 30"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89/1 (March 1995): 168-173.</w:t>
      </w:r>
    </w:p>
    <w:p w14:paraId="38809966" w14:textId="77777777" w:rsidR="00AB6022" w:rsidRPr="004905FA" w:rsidRDefault="008D027B" w:rsidP="00AB6022">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Gellner, Ernest. 1983. </w:t>
      </w:r>
      <w:r w:rsidRPr="004905FA">
        <w:rPr>
          <w:rFonts w:ascii="Times New Roman" w:hAnsi="Times New Roman" w:cs="Times New Roman"/>
          <w:i/>
          <w:sz w:val="24"/>
          <w:szCs w:val="24"/>
        </w:rPr>
        <w:t>Nations and Nationalism</w:t>
      </w:r>
      <w:r w:rsidRPr="004905FA">
        <w:rPr>
          <w:rFonts w:ascii="Times New Roman" w:hAnsi="Times New Roman" w:cs="Times New Roman"/>
          <w:sz w:val="24"/>
          <w:szCs w:val="24"/>
        </w:rPr>
        <w:t>. Cornell University Press.</w:t>
      </w:r>
    </w:p>
    <w:p w14:paraId="3889BD37" w14:textId="77777777" w:rsidR="001B7920" w:rsidRPr="004905FA" w:rsidRDefault="001B7920" w:rsidP="001B7920">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Horowitz, Donald. 1985. </w:t>
      </w:r>
      <w:r w:rsidRPr="004905FA">
        <w:rPr>
          <w:rFonts w:ascii="Times New Roman" w:hAnsi="Times New Roman" w:cs="Times New Roman"/>
          <w:i/>
          <w:sz w:val="24"/>
          <w:szCs w:val="24"/>
        </w:rPr>
        <w:t>Ethnic Groups in Conflict</w:t>
      </w:r>
      <w:r w:rsidRPr="004905FA">
        <w:rPr>
          <w:rFonts w:ascii="Times New Roman" w:hAnsi="Times New Roman" w:cs="Times New Roman"/>
          <w:sz w:val="24"/>
          <w:szCs w:val="24"/>
        </w:rPr>
        <w:t>. Berkeley, CA: University of California Press.</w:t>
      </w:r>
    </w:p>
    <w:p w14:paraId="291C5EEA" w14:textId="77777777" w:rsidR="001B7920" w:rsidRPr="004905FA" w:rsidRDefault="001B7920" w:rsidP="00AB6022">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Almond, Gabriel &amp; Sidney Verba. 1989. </w:t>
      </w:r>
      <w:r w:rsidRPr="004905FA">
        <w:rPr>
          <w:rFonts w:ascii="Times New Roman" w:hAnsi="Times New Roman" w:cs="Times New Roman"/>
          <w:i/>
          <w:sz w:val="24"/>
          <w:szCs w:val="24"/>
        </w:rPr>
        <w:t>The Civic Culture</w:t>
      </w:r>
      <w:r w:rsidRPr="004905FA">
        <w:rPr>
          <w:rFonts w:ascii="Times New Roman" w:hAnsi="Times New Roman" w:cs="Times New Roman"/>
          <w:sz w:val="24"/>
          <w:szCs w:val="24"/>
        </w:rPr>
        <w:t>. Sage Press.</w:t>
      </w:r>
    </w:p>
    <w:p w14:paraId="43CA0E67" w14:textId="006C51FB" w:rsidR="006B0C86" w:rsidRPr="004905FA" w:rsidRDefault="006B0C86" w:rsidP="006B0C86">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Pepinsky, Tom, R. William Liddle &amp; Saiful Mujani. 2012. ‘Testing Islam’s Political Advantage: Evidence from Indonesia.’ </w:t>
      </w:r>
      <w:r w:rsidRPr="004905FA">
        <w:rPr>
          <w:rFonts w:ascii="Times New Roman" w:hAnsi="Times New Roman" w:cs="Times New Roman"/>
          <w:i/>
          <w:sz w:val="24"/>
          <w:szCs w:val="24"/>
        </w:rPr>
        <w:t>American Journal of Political Science</w:t>
      </w:r>
      <w:r w:rsidRPr="004905FA">
        <w:rPr>
          <w:rFonts w:ascii="Times New Roman" w:hAnsi="Times New Roman" w:cs="Times New Roman"/>
          <w:sz w:val="24"/>
          <w:szCs w:val="24"/>
        </w:rPr>
        <w:t xml:space="preserve"> 56(3): 584-600.</w:t>
      </w:r>
    </w:p>
    <w:p w14:paraId="3997597D" w14:textId="2FC41277" w:rsidR="006B0C86" w:rsidRPr="004905FA" w:rsidRDefault="006B0C86" w:rsidP="006B0C86">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Reynolds, Andrew. 1999. ‘Women in the legislatures and executives of the world: Knocking at the highest glass ceiling.’ </w:t>
      </w:r>
      <w:r w:rsidRPr="004905FA">
        <w:rPr>
          <w:rFonts w:ascii="Times New Roman" w:hAnsi="Times New Roman" w:cs="Times New Roman"/>
          <w:i/>
          <w:sz w:val="24"/>
          <w:szCs w:val="24"/>
        </w:rPr>
        <w:t>World Politics</w:t>
      </w:r>
      <w:r w:rsidR="00A34E2C" w:rsidRPr="004905FA">
        <w:rPr>
          <w:rFonts w:ascii="Times New Roman" w:hAnsi="Times New Roman" w:cs="Times New Roman"/>
          <w:sz w:val="24"/>
          <w:szCs w:val="24"/>
        </w:rPr>
        <w:t xml:space="preserve"> 51(4): 547-572.</w:t>
      </w:r>
    </w:p>
    <w:p w14:paraId="7E50E29A" w14:textId="33121D39" w:rsidR="006B0C86" w:rsidRPr="004905FA" w:rsidRDefault="006B0C86" w:rsidP="006B0C86">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Bhavnani, Rikhil R. 2009. ‘Do electoral quotas work after they are withdrawn? Evidence from a natural experiment in India.’ </w:t>
      </w:r>
      <w:r w:rsidRPr="004905FA">
        <w:rPr>
          <w:rFonts w:ascii="Times New Roman" w:hAnsi="Times New Roman" w:cs="Times New Roman"/>
          <w:i/>
          <w:sz w:val="24"/>
          <w:szCs w:val="24"/>
        </w:rPr>
        <w:t>American Political Science Review</w:t>
      </w:r>
      <w:r w:rsidR="00A34E2C" w:rsidRPr="004905FA">
        <w:rPr>
          <w:rFonts w:ascii="Times New Roman" w:hAnsi="Times New Roman" w:cs="Times New Roman"/>
          <w:sz w:val="24"/>
          <w:szCs w:val="24"/>
        </w:rPr>
        <w:t xml:space="preserve"> 103(1): 23-35.</w:t>
      </w:r>
    </w:p>
    <w:p w14:paraId="4071F978" w14:textId="77777777" w:rsidR="00AB6022" w:rsidRPr="004905FA" w:rsidRDefault="00EC5E5F" w:rsidP="00AB6022">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Fearon, James &amp; David Laitin. 1996. ‘Explaining Inter-Ethnic Cooperation.’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90(4): 715-735.</w:t>
      </w:r>
    </w:p>
    <w:p w14:paraId="6F7C4EDA" w14:textId="77777777" w:rsidR="001B7920" w:rsidRPr="004905FA" w:rsidRDefault="001B7920" w:rsidP="001B7920">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Varshney, Ashutosh. 2002. </w:t>
      </w:r>
      <w:r w:rsidRPr="004905FA">
        <w:rPr>
          <w:rFonts w:ascii="Times New Roman" w:hAnsi="Times New Roman" w:cs="Times New Roman"/>
          <w:i/>
          <w:sz w:val="24"/>
          <w:szCs w:val="24"/>
        </w:rPr>
        <w:t>Ethnic Conflict and Civic Life: Hindus and Muslims in India</w:t>
      </w:r>
      <w:r w:rsidRPr="004905FA">
        <w:rPr>
          <w:rFonts w:ascii="Times New Roman" w:hAnsi="Times New Roman" w:cs="Times New Roman"/>
          <w:sz w:val="24"/>
          <w:szCs w:val="24"/>
        </w:rPr>
        <w:t>. New Haven, CT: Yale University Press.</w:t>
      </w:r>
    </w:p>
    <w:p w14:paraId="3F6A58A7" w14:textId="77777777" w:rsidR="005E4CB2" w:rsidRPr="004905FA" w:rsidRDefault="005E4CB2" w:rsidP="00AB6022">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Wilkinson, Steven I. 2006. </w:t>
      </w:r>
      <w:r w:rsidRPr="004905FA">
        <w:rPr>
          <w:rFonts w:ascii="Times New Roman" w:hAnsi="Times New Roman" w:cs="Times New Roman"/>
          <w:i/>
          <w:sz w:val="24"/>
          <w:szCs w:val="24"/>
        </w:rPr>
        <w:t>Votes and violence: Electoral competition and ethnic riots in India</w:t>
      </w:r>
      <w:r w:rsidRPr="004905FA">
        <w:rPr>
          <w:rFonts w:ascii="Times New Roman" w:hAnsi="Times New Roman" w:cs="Times New Roman"/>
          <w:sz w:val="24"/>
          <w:szCs w:val="24"/>
        </w:rPr>
        <w:t>. Cambridge University Press.</w:t>
      </w:r>
    </w:p>
    <w:p w14:paraId="6DD7C399" w14:textId="77777777" w:rsidR="00947AC9" w:rsidRPr="004905FA" w:rsidRDefault="00EC5E5F" w:rsidP="00AB6022">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Hale, Henry. 2008. </w:t>
      </w:r>
      <w:r w:rsidRPr="004905FA">
        <w:rPr>
          <w:rFonts w:ascii="Times New Roman" w:hAnsi="Times New Roman" w:cs="Times New Roman"/>
          <w:i/>
          <w:sz w:val="24"/>
          <w:szCs w:val="24"/>
        </w:rPr>
        <w:t>Foundations of Ethnic Politics</w:t>
      </w:r>
      <w:r w:rsidRPr="004905FA">
        <w:rPr>
          <w:rFonts w:ascii="Times New Roman" w:hAnsi="Times New Roman" w:cs="Times New Roman"/>
          <w:sz w:val="24"/>
          <w:szCs w:val="24"/>
        </w:rPr>
        <w:t>. Cambridge, UK: Cambridge University Press.</w:t>
      </w:r>
    </w:p>
    <w:p w14:paraId="5FA091BF" w14:textId="77777777" w:rsidR="00052311" w:rsidRPr="00052311" w:rsidRDefault="00052311" w:rsidP="00052311">
      <w:pPr>
        <w:spacing w:line="240" w:lineRule="auto"/>
        <w:rPr>
          <w:rFonts w:ascii="Times New Roman" w:hAnsi="Times New Roman" w:cs="Times New Roman"/>
          <w:i/>
          <w:sz w:val="24"/>
          <w:szCs w:val="24"/>
        </w:rPr>
      </w:pPr>
      <w:r w:rsidRPr="00052311">
        <w:rPr>
          <w:rFonts w:ascii="Times New Roman" w:hAnsi="Times New Roman" w:cs="Times New Roman"/>
          <w:i/>
          <w:sz w:val="24"/>
          <w:szCs w:val="24"/>
        </w:rPr>
        <w:t>political economy of advanced industrialized states:</w:t>
      </w:r>
    </w:p>
    <w:p w14:paraId="59C100E2" w14:textId="2E0438A9"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Pontusson, Jonas, David Rueda &amp; Christopher Way. 2002. ‘Comparative political economy of wage distribution: The role of partisanship and labor market institutions.’ </w:t>
      </w:r>
      <w:r w:rsidRPr="004905FA">
        <w:rPr>
          <w:rFonts w:ascii="Times New Roman" w:hAnsi="Times New Roman" w:cs="Times New Roman"/>
          <w:i/>
          <w:sz w:val="24"/>
          <w:szCs w:val="24"/>
        </w:rPr>
        <w:t>British Journal of Political Science</w:t>
      </w:r>
      <w:r w:rsidRPr="004905FA">
        <w:rPr>
          <w:rFonts w:ascii="Times New Roman" w:hAnsi="Times New Roman" w:cs="Times New Roman"/>
          <w:sz w:val="24"/>
          <w:szCs w:val="24"/>
        </w:rPr>
        <w:t xml:space="preserve"> 32(2): 281-308.</w:t>
      </w:r>
    </w:p>
    <w:p w14:paraId="5C4BB17F"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Iversen, Torben &amp; Frances Rosenbluth. 2006. ‘The political economy of gender: Explaining cross-national variation in the gender division of labor and the gender voting gap.’ </w:t>
      </w:r>
      <w:r w:rsidRPr="004905FA">
        <w:rPr>
          <w:rFonts w:ascii="Times New Roman" w:hAnsi="Times New Roman" w:cs="Times New Roman"/>
          <w:i/>
          <w:sz w:val="24"/>
          <w:szCs w:val="24"/>
        </w:rPr>
        <w:t>American Journal of Political Science</w:t>
      </w:r>
      <w:r w:rsidRPr="004905FA">
        <w:rPr>
          <w:rFonts w:ascii="Times New Roman" w:hAnsi="Times New Roman" w:cs="Times New Roman"/>
          <w:sz w:val="24"/>
          <w:szCs w:val="24"/>
        </w:rPr>
        <w:t xml:space="preserve"> 50(1): 1-19.</w:t>
      </w:r>
    </w:p>
    <w:p w14:paraId="5EE53558" w14:textId="77777777" w:rsidR="00052311"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Hobson, Barbara. 1990. ‘No exit, no voice: Women’s economic dependency and the welfare state.’ </w:t>
      </w:r>
      <w:r w:rsidRPr="004905FA">
        <w:rPr>
          <w:rFonts w:ascii="Times New Roman" w:hAnsi="Times New Roman" w:cs="Times New Roman"/>
          <w:i/>
          <w:sz w:val="24"/>
          <w:szCs w:val="24"/>
        </w:rPr>
        <w:t>Acta Sociologica</w:t>
      </w:r>
      <w:r w:rsidRPr="004905FA">
        <w:rPr>
          <w:rFonts w:ascii="Times New Roman" w:hAnsi="Times New Roman" w:cs="Times New Roman"/>
          <w:sz w:val="24"/>
          <w:szCs w:val="24"/>
        </w:rPr>
        <w:t xml:space="preserve"> 33(3): 235-250.</w:t>
      </w:r>
    </w:p>
    <w:p w14:paraId="1A3C5381"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lastRenderedPageBreak/>
        <w:t xml:space="preserve">Lewis-Beck, Michael S. &amp; Mary Stegmaier. 2000. ‘Economic determinants of electoral outcomes.’ </w:t>
      </w:r>
      <w:r w:rsidRPr="004905FA">
        <w:rPr>
          <w:rFonts w:ascii="Times New Roman" w:hAnsi="Times New Roman" w:cs="Times New Roman"/>
          <w:i/>
          <w:sz w:val="24"/>
          <w:szCs w:val="24"/>
        </w:rPr>
        <w:t>Annual Review of Political Science</w:t>
      </w:r>
      <w:r w:rsidRPr="004905FA">
        <w:rPr>
          <w:rFonts w:ascii="Times New Roman" w:hAnsi="Times New Roman" w:cs="Times New Roman"/>
          <w:sz w:val="24"/>
          <w:szCs w:val="24"/>
        </w:rPr>
        <w:t xml:space="preserve"> 3: 183-219.</w:t>
      </w:r>
    </w:p>
    <w:p w14:paraId="175C29DF"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Moene, Karl Ove &amp; Michael Wallerstein. 2001. ‘Inequality, social insurance, and redistribution.’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95(4): 859-874.</w:t>
      </w:r>
    </w:p>
    <w:p w14:paraId="45BF17B8"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Levi, Margaret. 1988. </w:t>
      </w:r>
      <w:r w:rsidRPr="004905FA">
        <w:rPr>
          <w:rFonts w:ascii="Times New Roman" w:hAnsi="Times New Roman" w:cs="Times New Roman"/>
          <w:i/>
          <w:sz w:val="24"/>
          <w:szCs w:val="24"/>
        </w:rPr>
        <w:t>Of Rule and Revenue</w:t>
      </w:r>
      <w:r w:rsidRPr="004905FA">
        <w:rPr>
          <w:rFonts w:ascii="Times New Roman" w:hAnsi="Times New Roman" w:cs="Times New Roman"/>
          <w:sz w:val="24"/>
          <w:szCs w:val="24"/>
        </w:rPr>
        <w:t>. University of California Press.</w:t>
      </w:r>
    </w:p>
    <w:p w14:paraId="4EFDC12A"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Esping-Andersen, Gøsta. 1990. </w:t>
      </w:r>
      <w:r w:rsidRPr="004905FA">
        <w:rPr>
          <w:rFonts w:ascii="Times New Roman" w:hAnsi="Times New Roman" w:cs="Times New Roman"/>
          <w:i/>
          <w:sz w:val="24"/>
          <w:szCs w:val="24"/>
        </w:rPr>
        <w:t>The Three Worlds of Welfare Capitalism</w:t>
      </w:r>
      <w:r w:rsidRPr="004905FA">
        <w:rPr>
          <w:rFonts w:ascii="Times New Roman" w:hAnsi="Times New Roman" w:cs="Times New Roman"/>
          <w:sz w:val="24"/>
          <w:szCs w:val="24"/>
        </w:rPr>
        <w:t>. Princeton University Press.</w:t>
      </w:r>
    </w:p>
    <w:p w14:paraId="77E8417F"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Garrett, Geoffrey. 1998. </w:t>
      </w:r>
      <w:r w:rsidRPr="004905FA">
        <w:rPr>
          <w:rFonts w:ascii="Times New Roman" w:hAnsi="Times New Roman" w:cs="Times New Roman"/>
          <w:i/>
          <w:sz w:val="24"/>
          <w:szCs w:val="24"/>
        </w:rPr>
        <w:t>Partisan Politics in the Global Economy</w:t>
      </w:r>
      <w:r w:rsidRPr="004905FA">
        <w:rPr>
          <w:rFonts w:ascii="Times New Roman" w:hAnsi="Times New Roman" w:cs="Times New Roman"/>
          <w:sz w:val="24"/>
          <w:szCs w:val="24"/>
        </w:rPr>
        <w:t>. Cambridge University Press.</w:t>
      </w:r>
    </w:p>
    <w:p w14:paraId="24258BCA"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Iversen, Torben. 1999. </w:t>
      </w:r>
      <w:r w:rsidRPr="004905FA">
        <w:rPr>
          <w:rFonts w:ascii="Times New Roman" w:hAnsi="Times New Roman" w:cs="Times New Roman"/>
          <w:i/>
          <w:sz w:val="24"/>
          <w:szCs w:val="24"/>
        </w:rPr>
        <w:t>Contested Economic Institutions: The Politics of Macroeconomic and Wage Bargaining in Advanced Democracies</w:t>
      </w:r>
      <w:r w:rsidRPr="004905FA">
        <w:rPr>
          <w:rFonts w:ascii="Times New Roman" w:hAnsi="Times New Roman" w:cs="Times New Roman"/>
          <w:sz w:val="24"/>
          <w:szCs w:val="24"/>
        </w:rPr>
        <w:t>. Cambridge University Press.</w:t>
      </w:r>
    </w:p>
    <w:p w14:paraId="4F709887"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Kitschelt, Herbert, Peter Lange, Gary Marks &amp; John Stephens (eds). 1999. </w:t>
      </w:r>
      <w:r w:rsidRPr="004905FA">
        <w:rPr>
          <w:rFonts w:ascii="Times New Roman" w:hAnsi="Times New Roman" w:cs="Times New Roman"/>
          <w:i/>
          <w:sz w:val="24"/>
          <w:szCs w:val="24"/>
        </w:rPr>
        <w:t>Continuity and Change in Contemporary Capitalism</w:t>
      </w:r>
      <w:r w:rsidRPr="004905FA">
        <w:rPr>
          <w:rFonts w:ascii="Times New Roman" w:hAnsi="Times New Roman" w:cs="Times New Roman"/>
          <w:sz w:val="24"/>
          <w:szCs w:val="24"/>
        </w:rPr>
        <w:t>. Cambridge University Press.</w:t>
      </w:r>
    </w:p>
    <w:p w14:paraId="2D984C36"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Hall, Peter &amp; David Soskice (eds). 2001. </w:t>
      </w:r>
      <w:r w:rsidRPr="004905FA">
        <w:rPr>
          <w:rFonts w:ascii="Times New Roman" w:hAnsi="Times New Roman" w:cs="Times New Roman"/>
          <w:i/>
          <w:sz w:val="24"/>
          <w:szCs w:val="24"/>
        </w:rPr>
        <w:t>Varieties of Capitalism</w:t>
      </w:r>
      <w:r w:rsidRPr="004905FA">
        <w:rPr>
          <w:rFonts w:ascii="Times New Roman" w:hAnsi="Times New Roman" w:cs="Times New Roman"/>
          <w:sz w:val="24"/>
          <w:szCs w:val="24"/>
        </w:rPr>
        <w:t>. Oxford University Press.</w:t>
      </w:r>
    </w:p>
    <w:p w14:paraId="46B06CF0"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Huber, Evelyne &amp; John D. Stephens. 2001. </w:t>
      </w:r>
      <w:r w:rsidRPr="004905FA">
        <w:rPr>
          <w:rFonts w:ascii="Times New Roman" w:hAnsi="Times New Roman" w:cs="Times New Roman"/>
          <w:i/>
          <w:sz w:val="24"/>
          <w:szCs w:val="24"/>
        </w:rPr>
        <w:t>Development and Crisis of the Welfare State: Parties and Policies in Global Markets</w:t>
      </w:r>
      <w:r w:rsidRPr="004905FA">
        <w:rPr>
          <w:rFonts w:ascii="Times New Roman" w:hAnsi="Times New Roman" w:cs="Times New Roman"/>
          <w:sz w:val="24"/>
          <w:szCs w:val="24"/>
        </w:rPr>
        <w:t>. University of Chicago Press.</w:t>
      </w:r>
    </w:p>
    <w:p w14:paraId="79500B4D"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Pierson, Paul (ed). 2001. </w:t>
      </w:r>
      <w:r w:rsidRPr="004905FA">
        <w:rPr>
          <w:rFonts w:ascii="Times New Roman" w:hAnsi="Times New Roman" w:cs="Times New Roman"/>
          <w:i/>
          <w:sz w:val="24"/>
          <w:szCs w:val="24"/>
        </w:rPr>
        <w:t>The New Politics of the Welfare State</w:t>
      </w:r>
      <w:r w:rsidRPr="004905FA">
        <w:rPr>
          <w:rFonts w:ascii="Times New Roman" w:hAnsi="Times New Roman" w:cs="Times New Roman"/>
          <w:sz w:val="24"/>
          <w:szCs w:val="24"/>
        </w:rPr>
        <w:t>. Oxford University Press.</w:t>
      </w:r>
    </w:p>
    <w:p w14:paraId="0ECE7A31"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Gornick, Janet C. &amp; Marcia K. Meyers. 2003. </w:t>
      </w:r>
      <w:r w:rsidRPr="004905FA">
        <w:rPr>
          <w:rFonts w:ascii="Times New Roman" w:hAnsi="Times New Roman" w:cs="Times New Roman"/>
          <w:i/>
          <w:sz w:val="24"/>
          <w:szCs w:val="24"/>
        </w:rPr>
        <w:t>Families that Work: Policies for Reconciling Parenthood and Employment</w:t>
      </w:r>
      <w:r w:rsidRPr="004905FA">
        <w:rPr>
          <w:rFonts w:ascii="Times New Roman" w:hAnsi="Times New Roman" w:cs="Times New Roman"/>
          <w:sz w:val="24"/>
          <w:szCs w:val="24"/>
        </w:rPr>
        <w:t>. New York, NY: Russell Sage Foundation.</w:t>
      </w:r>
    </w:p>
    <w:p w14:paraId="22326EF6"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Mahoney, James and Dietrich Rueschemeyer (eds). 2003. </w:t>
      </w:r>
      <w:r w:rsidRPr="004905FA">
        <w:rPr>
          <w:rFonts w:ascii="Times New Roman" w:hAnsi="Times New Roman" w:cs="Times New Roman"/>
          <w:i/>
          <w:sz w:val="24"/>
          <w:szCs w:val="24"/>
        </w:rPr>
        <w:t>Comparative Historical Analysis in the Social Sciences</w:t>
      </w:r>
      <w:r w:rsidRPr="004905FA">
        <w:rPr>
          <w:rFonts w:ascii="Times New Roman" w:hAnsi="Times New Roman" w:cs="Times New Roman"/>
          <w:sz w:val="24"/>
          <w:szCs w:val="24"/>
        </w:rPr>
        <w:t>. Cambridge University Press. Chapter 3</w:t>
      </w:r>
    </w:p>
    <w:p w14:paraId="03D79FF3"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Mares, Isabela. 2003. </w:t>
      </w:r>
      <w:r w:rsidRPr="004905FA">
        <w:rPr>
          <w:rFonts w:ascii="Times New Roman" w:hAnsi="Times New Roman" w:cs="Times New Roman"/>
          <w:i/>
          <w:sz w:val="24"/>
          <w:szCs w:val="24"/>
        </w:rPr>
        <w:t>The Politics of Social Risk: Business and Welfare State Development</w:t>
      </w:r>
      <w:r w:rsidRPr="004905FA">
        <w:rPr>
          <w:rFonts w:ascii="Times New Roman" w:hAnsi="Times New Roman" w:cs="Times New Roman"/>
          <w:sz w:val="24"/>
          <w:szCs w:val="24"/>
        </w:rPr>
        <w:t>. Cambridge University Press.</w:t>
      </w:r>
    </w:p>
    <w:p w14:paraId="021FD2D2"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Mares, Isabela. 2006.</w:t>
      </w:r>
      <w:r w:rsidRPr="004905FA">
        <w:rPr>
          <w:rFonts w:ascii="Times New Roman" w:hAnsi="Times New Roman" w:cs="Times New Roman"/>
          <w:i/>
          <w:sz w:val="24"/>
          <w:szCs w:val="24"/>
        </w:rPr>
        <w:t xml:space="preserve"> Taxation, Wage Bargaining and Unemployment</w:t>
      </w:r>
      <w:r w:rsidRPr="004905FA">
        <w:rPr>
          <w:rFonts w:ascii="Times New Roman" w:hAnsi="Times New Roman" w:cs="Times New Roman"/>
          <w:sz w:val="24"/>
          <w:szCs w:val="24"/>
        </w:rPr>
        <w:t>. Cambridge University Press.</w:t>
      </w:r>
    </w:p>
    <w:p w14:paraId="19E775D8" w14:textId="77777777" w:rsidR="00052311"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Iversen, Torben &amp; David Soskice. 2006. ‘New Macroeconomics and Political Science.’ </w:t>
      </w:r>
      <w:r w:rsidRPr="004905FA">
        <w:rPr>
          <w:rFonts w:ascii="Times New Roman" w:hAnsi="Times New Roman" w:cs="Times New Roman"/>
          <w:i/>
          <w:sz w:val="24"/>
          <w:szCs w:val="24"/>
        </w:rPr>
        <w:t>Annual Review of Political Science</w:t>
      </w:r>
      <w:r w:rsidRPr="004905FA">
        <w:rPr>
          <w:rFonts w:ascii="Times New Roman" w:hAnsi="Times New Roman" w:cs="Times New Roman"/>
          <w:sz w:val="24"/>
          <w:szCs w:val="24"/>
        </w:rPr>
        <w:t xml:space="preserve"> 9: 425-453.</w:t>
      </w:r>
    </w:p>
    <w:p w14:paraId="35161E03" w14:textId="77777777" w:rsidR="00052311" w:rsidRPr="004905FA" w:rsidRDefault="00052311" w:rsidP="00052311">
      <w:pPr>
        <w:spacing w:line="240" w:lineRule="auto"/>
        <w:rPr>
          <w:rFonts w:ascii="Times New Roman" w:hAnsi="Times New Roman" w:cs="Times New Roman"/>
          <w:sz w:val="24"/>
          <w:szCs w:val="24"/>
        </w:rPr>
      </w:pPr>
    </w:p>
    <w:p w14:paraId="55181571" w14:textId="21B4EDDE" w:rsidR="00052311" w:rsidRPr="00052311" w:rsidRDefault="00052311" w:rsidP="00052311">
      <w:pPr>
        <w:spacing w:line="240" w:lineRule="auto"/>
        <w:rPr>
          <w:rFonts w:ascii="Times New Roman" w:hAnsi="Times New Roman" w:cs="Times New Roman"/>
          <w:i/>
          <w:sz w:val="24"/>
          <w:szCs w:val="24"/>
        </w:rPr>
      </w:pPr>
      <w:r w:rsidRPr="00052311">
        <w:rPr>
          <w:rFonts w:ascii="Times New Roman" w:hAnsi="Times New Roman" w:cs="Times New Roman"/>
          <w:i/>
          <w:sz w:val="24"/>
          <w:szCs w:val="24"/>
        </w:rPr>
        <w:t>Political economy of development, globalization</w:t>
      </w:r>
    </w:p>
    <w:p w14:paraId="17FB6E77" w14:textId="77777777" w:rsidR="00052311" w:rsidRPr="004905FA" w:rsidRDefault="00052311" w:rsidP="00052311">
      <w:pPr>
        <w:spacing w:before="100" w:beforeAutospacing="1" w:after="100" w:afterAutospacing="1" w:line="240" w:lineRule="auto"/>
        <w:contextualSpacing/>
        <w:rPr>
          <w:rFonts w:ascii="Times New Roman" w:hAnsi="Times New Roman" w:cs="Times New Roman"/>
          <w:sz w:val="24"/>
          <w:szCs w:val="20"/>
        </w:rPr>
      </w:pPr>
    </w:p>
    <w:p w14:paraId="23C9799D"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Haggard, Stephan. 1990. </w:t>
      </w:r>
      <w:r w:rsidRPr="004905FA">
        <w:rPr>
          <w:rFonts w:ascii="Times New Roman" w:hAnsi="Times New Roman" w:cs="Times New Roman"/>
          <w:i/>
          <w:sz w:val="24"/>
          <w:szCs w:val="24"/>
        </w:rPr>
        <w:t>Pathways from the Periphery: The Politics of Growth in the Newly Industrializing Countries</w:t>
      </w:r>
      <w:r w:rsidRPr="004905FA">
        <w:rPr>
          <w:rFonts w:ascii="Times New Roman" w:hAnsi="Times New Roman" w:cs="Times New Roman"/>
          <w:sz w:val="24"/>
          <w:szCs w:val="24"/>
        </w:rPr>
        <w:t>. Cornell University Press. Chapters Intro, 1, 2, 6, 7</w:t>
      </w:r>
    </w:p>
    <w:p w14:paraId="034B4039"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Valenzuela, J. Samuel &amp; Arturo Valenzuela. 1978. ‘Modernization and dependency: Alternative perspectives in the study of Latin American underdevelopment.’ </w:t>
      </w:r>
      <w:r w:rsidRPr="004905FA">
        <w:rPr>
          <w:rFonts w:ascii="Times New Roman" w:hAnsi="Times New Roman" w:cs="Times New Roman"/>
          <w:i/>
          <w:sz w:val="24"/>
          <w:szCs w:val="24"/>
        </w:rPr>
        <w:t>Comparative Politics</w:t>
      </w:r>
      <w:r w:rsidRPr="004905FA">
        <w:rPr>
          <w:rFonts w:ascii="Times New Roman" w:hAnsi="Times New Roman" w:cs="Times New Roman"/>
          <w:sz w:val="24"/>
          <w:szCs w:val="24"/>
        </w:rPr>
        <w:t>: 535-557.</w:t>
      </w:r>
    </w:p>
    <w:p w14:paraId="78EB896B"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Acemoglu, Daren, Simon Johnson &amp; James Robinson. 2005. ‘The rise of Europe: Atlantic trade, institutional change, and economic growth.’ </w:t>
      </w:r>
      <w:r w:rsidRPr="004905FA">
        <w:rPr>
          <w:rFonts w:ascii="Times New Roman" w:hAnsi="Times New Roman" w:cs="Times New Roman"/>
          <w:i/>
          <w:sz w:val="24"/>
          <w:szCs w:val="24"/>
        </w:rPr>
        <w:t>American Economic Review</w:t>
      </w:r>
      <w:r w:rsidRPr="004905FA">
        <w:rPr>
          <w:rFonts w:ascii="Times New Roman" w:hAnsi="Times New Roman" w:cs="Times New Roman"/>
          <w:sz w:val="24"/>
          <w:szCs w:val="24"/>
        </w:rPr>
        <w:t>: 546-579</w:t>
      </w:r>
    </w:p>
    <w:p w14:paraId="7F03CF59"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lastRenderedPageBreak/>
        <w:t xml:space="preserve">Huber, Evelyne, Francois Nielsen, Jenny Pribble &amp; John D. Stephens. 2006. ‘Politics and inequality in Latin America and the Caribbean.’ </w:t>
      </w:r>
      <w:r w:rsidRPr="004905FA">
        <w:rPr>
          <w:rFonts w:ascii="Times New Roman" w:hAnsi="Times New Roman" w:cs="Times New Roman"/>
          <w:i/>
          <w:sz w:val="24"/>
          <w:szCs w:val="24"/>
        </w:rPr>
        <w:t>American Sociological Review</w:t>
      </w:r>
      <w:r w:rsidRPr="004905FA">
        <w:rPr>
          <w:rFonts w:ascii="Times New Roman" w:hAnsi="Times New Roman" w:cs="Times New Roman"/>
          <w:sz w:val="24"/>
          <w:szCs w:val="24"/>
        </w:rPr>
        <w:t xml:space="preserve"> 71(6): 943-963</w:t>
      </w:r>
    </w:p>
    <w:p w14:paraId="5444C12D"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Olson, Mancur. 1993. ‘Dictatorship, Democracy, and Development.’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87: 567-576.</w:t>
      </w:r>
    </w:p>
    <w:p w14:paraId="6CB3B39C"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Haggard, Stephan &amp; Robert R. Kaufman. 1995. </w:t>
      </w:r>
      <w:r w:rsidRPr="004905FA">
        <w:rPr>
          <w:rFonts w:ascii="Times New Roman" w:hAnsi="Times New Roman" w:cs="Times New Roman"/>
          <w:i/>
          <w:sz w:val="24"/>
          <w:szCs w:val="24"/>
        </w:rPr>
        <w:t>The Political Economy of Democratic Transitions</w:t>
      </w:r>
      <w:r w:rsidRPr="004905FA">
        <w:rPr>
          <w:rFonts w:ascii="Times New Roman" w:hAnsi="Times New Roman" w:cs="Times New Roman"/>
          <w:sz w:val="24"/>
          <w:szCs w:val="24"/>
        </w:rPr>
        <w:t>. Princeton University Press.</w:t>
      </w:r>
    </w:p>
    <w:p w14:paraId="44FE66D3"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Hellman, Joel. 1998. ‘Winners take all.’ </w:t>
      </w:r>
      <w:r w:rsidRPr="004905FA">
        <w:rPr>
          <w:rFonts w:ascii="Times New Roman" w:hAnsi="Times New Roman" w:cs="Times New Roman"/>
          <w:i/>
          <w:sz w:val="24"/>
          <w:szCs w:val="24"/>
        </w:rPr>
        <w:t>World Politics</w:t>
      </w:r>
      <w:r w:rsidRPr="004905FA">
        <w:rPr>
          <w:rFonts w:ascii="Times New Roman" w:hAnsi="Times New Roman" w:cs="Times New Roman"/>
          <w:sz w:val="24"/>
          <w:szCs w:val="24"/>
        </w:rPr>
        <w:t xml:space="preserve"> 50(2): 203-234.</w:t>
      </w:r>
    </w:p>
    <w:p w14:paraId="6EBB8FEE"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Bates, Robert H. 2001. </w:t>
      </w:r>
      <w:r w:rsidRPr="004905FA">
        <w:rPr>
          <w:rFonts w:ascii="Times New Roman" w:hAnsi="Times New Roman" w:cs="Times New Roman"/>
          <w:i/>
          <w:sz w:val="24"/>
          <w:szCs w:val="24"/>
        </w:rPr>
        <w:t>Prosperity and Violence: The Political Economy of Development</w:t>
      </w:r>
      <w:r w:rsidRPr="004905FA">
        <w:rPr>
          <w:rFonts w:ascii="Times New Roman" w:hAnsi="Times New Roman" w:cs="Times New Roman"/>
          <w:sz w:val="24"/>
          <w:szCs w:val="24"/>
        </w:rPr>
        <w:t>. Norton Press.</w:t>
      </w:r>
    </w:p>
    <w:p w14:paraId="2C8D9127"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Weyland, Kurt. 2002. </w:t>
      </w:r>
      <w:r w:rsidRPr="004905FA">
        <w:rPr>
          <w:rFonts w:ascii="Times New Roman" w:hAnsi="Times New Roman" w:cs="Times New Roman"/>
          <w:i/>
          <w:sz w:val="24"/>
          <w:szCs w:val="24"/>
        </w:rPr>
        <w:t>The politics of market reform in fragile democracies: Argentina, Brazil, Peru, and Venezuela</w:t>
      </w:r>
      <w:r w:rsidRPr="004905FA">
        <w:rPr>
          <w:rFonts w:ascii="Times New Roman" w:hAnsi="Times New Roman" w:cs="Times New Roman"/>
          <w:sz w:val="24"/>
          <w:szCs w:val="24"/>
        </w:rPr>
        <w:t>. Princeton University Press.</w:t>
      </w:r>
    </w:p>
    <w:p w14:paraId="4E064A07" w14:textId="77777777" w:rsidR="00052311" w:rsidRPr="004905FA" w:rsidRDefault="00052311" w:rsidP="0005231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Haggard, Stephan &amp; Robert R. Kaufman. 2008. </w:t>
      </w:r>
      <w:r w:rsidRPr="004905FA">
        <w:rPr>
          <w:rFonts w:ascii="Times New Roman" w:hAnsi="Times New Roman" w:cs="Times New Roman"/>
          <w:i/>
          <w:sz w:val="24"/>
          <w:szCs w:val="24"/>
        </w:rPr>
        <w:t xml:space="preserve">Development, Democracy, and Welfare States: Latin America, East Asia, and Eastern Europe. </w:t>
      </w:r>
      <w:r w:rsidRPr="004905FA">
        <w:rPr>
          <w:rFonts w:ascii="Times New Roman" w:hAnsi="Times New Roman" w:cs="Times New Roman"/>
          <w:sz w:val="24"/>
          <w:szCs w:val="24"/>
        </w:rPr>
        <w:t>Princeton University Press.</w:t>
      </w:r>
    </w:p>
    <w:p w14:paraId="6252C59C" w14:textId="77777777" w:rsidR="00052311" w:rsidRPr="004905FA" w:rsidRDefault="00052311" w:rsidP="00052311">
      <w:pPr>
        <w:spacing w:line="240" w:lineRule="auto"/>
        <w:rPr>
          <w:rFonts w:ascii="Times New Roman" w:hAnsi="Times New Roman" w:cs="Times New Roman"/>
          <w:sz w:val="24"/>
          <w:szCs w:val="24"/>
        </w:rPr>
      </w:pPr>
    </w:p>
    <w:p w14:paraId="1C73CE10" w14:textId="77777777" w:rsidR="00052311" w:rsidRPr="004905FA" w:rsidRDefault="00052311" w:rsidP="00052311">
      <w:pPr>
        <w:spacing w:line="240" w:lineRule="auto"/>
        <w:rPr>
          <w:rFonts w:ascii="Times New Roman" w:hAnsi="Times New Roman" w:cs="Times New Roman"/>
          <w:b/>
          <w:sz w:val="24"/>
          <w:szCs w:val="24"/>
        </w:rPr>
      </w:pPr>
    </w:p>
    <w:p w14:paraId="4187695D" w14:textId="77777777" w:rsidR="00E118C7" w:rsidRPr="004905FA" w:rsidRDefault="00E118C7" w:rsidP="00AB6022">
      <w:pPr>
        <w:spacing w:line="240" w:lineRule="auto"/>
        <w:rPr>
          <w:rFonts w:ascii="Times New Roman" w:hAnsi="Times New Roman" w:cs="Times New Roman"/>
          <w:sz w:val="24"/>
          <w:szCs w:val="24"/>
          <w:u w:val="single"/>
        </w:rPr>
      </w:pPr>
    </w:p>
    <w:p w14:paraId="071B2580" w14:textId="25649174" w:rsidR="00C21BF1" w:rsidRPr="0073244A" w:rsidRDefault="00325D83" w:rsidP="00AB6022">
      <w:pPr>
        <w:spacing w:line="240" w:lineRule="auto"/>
        <w:rPr>
          <w:rFonts w:ascii="Times New Roman" w:hAnsi="Times New Roman" w:cs="Times New Roman"/>
          <w:sz w:val="28"/>
          <w:szCs w:val="28"/>
          <w:u w:val="single"/>
        </w:rPr>
      </w:pPr>
      <w:r w:rsidRPr="0073244A">
        <w:rPr>
          <w:rFonts w:ascii="Times New Roman" w:hAnsi="Times New Roman" w:cs="Times New Roman"/>
          <w:sz w:val="28"/>
          <w:szCs w:val="28"/>
          <w:u w:val="single"/>
        </w:rPr>
        <w:t>Additional t</w:t>
      </w:r>
      <w:r w:rsidR="00C21BF1" w:rsidRPr="0073244A">
        <w:rPr>
          <w:rFonts w:ascii="Times New Roman" w:hAnsi="Times New Roman" w:cs="Times New Roman"/>
          <w:sz w:val="28"/>
          <w:szCs w:val="28"/>
          <w:u w:val="single"/>
        </w:rPr>
        <w:t>opic</w:t>
      </w:r>
      <w:r w:rsidRPr="0073244A">
        <w:rPr>
          <w:rFonts w:ascii="Times New Roman" w:hAnsi="Times New Roman" w:cs="Times New Roman"/>
          <w:sz w:val="28"/>
          <w:szCs w:val="28"/>
          <w:u w:val="single"/>
        </w:rPr>
        <w:t>s (see also master reading list for Comparative Politics)</w:t>
      </w:r>
      <w:r w:rsidR="00C21BF1" w:rsidRPr="0073244A">
        <w:rPr>
          <w:rFonts w:ascii="Times New Roman" w:hAnsi="Times New Roman" w:cs="Times New Roman"/>
          <w:sz w:val="28"/>
          <w:szCs w:val="28"/>
          <w:u w:val="single"/>
        </w:rPr>
        <w:t>:</w:t>
      </w:r>
    </w:p>
    <w:p w14:paraId="377A4FC1" w14:textId="77777777" w:rsidR="00C21BF1" w:rsidRPr="004905FA" w:rsidRDefault="00C21BF1" w:rsidP="00AB6022">
      <w:pPr>
        <w:spacing w:line="240" w:lineRule="auto"/>
        <w:rPr>
          <w:rFonts w:ascii="Times New Roman" w:hAnsi="Times New Roman" w:cs="Times New Roman"/>
          <w:sz w:val="24"/>
          <w:szCs w:val="24"/>
        </w:rPr>
      </w:pPr>
    </w:p>
    <w:p w14:paraId="2D64A3E8" w14:textId="77777777" w:rsidR="00325D83" w:rsidRPr="004905FA" w:rsidRDefault="00C21BF1" w:rsidP="00C21BF1">
      <w:pPr>
        <w:spacing w:line="240" w:lineRule="auto"/>
        <w:rPr>
          <w:rFonts w:ascii="Times New Roman" w:hAnsi="Times New Roman" w:cs="Times New Roman"/>
          <w:b/>
          <w:sz w:val="24"/>
          <w:szCs w:val="24"/>
        </w:rPr>
      </w:pPr>
      <w:r w:rsidRPr="004905FA">
        <w:rPr>
          <w:rFonts w:ascii="Times New Roman" w:hAnsi="Times New Roman" w:cs="Times New Roman"/>
          <w:b/>
          <w:sz w:val="24"/>
          <w:szCs w:val="24"/>
        </w:rPr>
        <w:t>State security: rebellion and revolution, civil conflict, political violence</w:t>
      </w:r>
    </w:p>
    <w:p w14:paraId="3221A25D" w14:textId="77777777" w:rsidR="00325D83" w:rsidRPr="004905FA" w:rsidRDefault="00C21BF1" w:rsidP="00C21BF1">
      <w:pPr>
        <w:spacing w:line="240" w:lineRule="auto"/>
        <w:rPr>
          <w:rFonts w:ascii="Times New Roman" w:hAnsi="Times New Roman" w:cs="Times New Roman"/>
          <w:sz w:val="24"/>
          <w:szCs w:val="24"/>
        </w:rPr>
      </w:pPr>
      <w:r w:rsidRPr="004905FA">
        <w:rPr>
          <w:rFonts w:ascii="Times New Roman" w:hAnsi="Times New Roman" w:cs="Times New Roman"/>
          <w:b/>
          <w:sz w:val="24"/>
          <w:szCs w:val="24"/>
        </w:rPr>
        <w:t xml:space="preserve"> </w:t>
      </w:r>
      <w:r w:rsidRPr="004905FA">
        <w:rPr>
          <w:rFonts w:ascii="Times New Roman" w:hAnsi="Times New Roman" w:cs="Times New Roman"/>
          <w:sz w:val="24"/>
          <w:szCs w:val="24"/>
        </w:rPr>
        <w:t xml:space="preserve">Tilly, Charles. 2004. </w:t>
      </w:r>
      <w:r w:rsidRPr="004905FA">
        <w:rPr>
          <w:rFonts w:ascii="Times New Roman" w:hAnsi="Times New Roman" w:cs="Times New Roman"/>
          <w:i/>
          <w:sz w:val="24"/>
          <w:szCs w:val="24"/>
        </w:rPr>
        <w:t>The Politics of Collective Violence</w:t>
      </w:r>
      <w:r w:rsidRPr="004905FA">
        <w:rPr>
          <w:rFonts w:ascii="Times New Roman" w:hAnsi="Times New Roman" w:cs="Times New Roman"/>
          <w:sz w:val="24"/>
          <w:szCs w:val="24"/>
        </w:rPr>
        <w:t xml:space="preserve">. Cambridge University Press. </w:t>
      </w:r>
    </w:p>
    <w:p w14:paraId="454C0158" w14:textId="4F5E8E92" w:rsidR="00C21BF1" w:rsidRPr="004905FA" w:rsidRDefault="00C21BF1" w:rsidP="00C21BF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Fearon, James &amp; David Laitin. 2003. ‘Ethnicity, Insurgency, and Civil War.’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97(1): 75-90.</w:t>
      </w:r>
    </w:p>
    <w:p w14:paraId="0FDC65E9" w14:textId="77777777" w:rsidR="00C21BF1" w:rsidRPr="004905FA" w:rsidRDefault="00C21BF1" w:rsidP="00C21BF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Sambanis, Nicholas. 2000. ‘Partition as a solution to civil war: An empirical critique of the theoretical literature.’ </w:t>
      </w:r>
      <w:r w:rsidRPr="004905FA">
        <w:rPr>
          <w:rFonts w:ascii="Times New Roman" w:hAnsi="Times New Roman" w:cs="Times New Roman"/>
          <w:i/>
          <w:sz w:val="24"/>
          <w:szCs w:val="24"/>
        </w:rPr>
        <w:t>World Politics</w:t>
      </w:r>
      <w:r w:rsidRPr="004905FA">
        <w:rPr>
          <w:rFonts w:ascii="Times New Roman" w:hAnsi="Times New Roman" w:cs="Times New Roman"/>
          <w:sz w:val="24"/>
          <w:szCs w:val="24"/>
        </w:rPr>
        <w:t xml:space="preserve"> 52(4): 437-483.</w:t>
      </w:r>
    </w:p>
    <w:p w14:paraId="153E666D" w14:textId="77777777" w:rsidR="00C21BF1" w:rsidRPr="004905FA" w:rsidRDefault="00C21BF1" w:rsidP="00C21BF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Wood, Elisabeth Jean. 2008. ‘The Social Processes of Civil War: The Wartime Transformation of Social Networks.’ </w:t>
      </w:r>
      <w:r w:rsidRPr="004905FA">
        <w:rPr>
          <w:rFonts w:ascii="Times New Roman" w:hAnsi="Times New Roman" w:cs="Times New Roman"/>
          <w:i/>
          <w:sz w:val="24"/>
          <w:szCs w:val="24"/>
        </w:rPr>
        <w:t>Annual Review of Political Science</w:t>
      </w:r>
      <w:r w:rsidRPr="004905FA">
        <w:rPr>
          <w:rFonts w:ascii="Times New Roman" w:hAnsi="Times New Roman" w:cs="Times New Roman"/>
          <w:sz w:val="24"/>
          <w:szCs w:val="24"/>
        </w:rPr>
        <w:t xml:space="preserve"> 11: 539-561.</w:t>
      </w:r>
    </w:p>
    <w:p w14:paraId="15EC21B7" w14:textId="77777777" w:rsidR="00C21BF1" w:rsidRPr="004905FA" w:rsidRDefault="00C21BF1" w:rsidP="00C21BF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McClintock, Cynthia. 1984. ‘Why peasants rebel: The case of Peru’s Sendero Luminoso.’ </w:t>
      </w:r>
      <w:r w:rsidRPr="004905FA">
        <w:rPr>
          <w:rFonts w:ascii="Times New Roman" w:hAnsi="Times New Roman" w:cs="Times New Roman"/>
          <w:i/>
          <w:sz w:val="24"/>
          <w:szCs w:val="24"/>
        </w:rPr>
        <w:t>World Politics</w:t>
      </w:r>
      <w:r w:rsidRPr="004905FA">
        <w:rPr>
          <w:rFonts w:ascii="Times New Roman" w:hAnsi="Times New Roman" w:cs="Times New Roman"/>
          <w:sz w:val="24"/>
          <w:szCs w:val="24"/>
        </w:rPr>
        <w:t xml:space="preserve"> 37(1): 48-84.</w:t>
      </w:r>
    </w:p>
    <w:p w14:paraId="1ED63336" w14:textId="77777777" w:rsidR="00C21BF1" w:rsidRPr="004905FA" w:rsidRDefault="00C21BF1" w:rsidP="00C21BF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Kalyvas, Stathis. 2006. </w:t>
      </w:r>
      <w:r w:rsidRPr="004905FA">
        <w:rPr>
          <w:rFonts w:ascii="Times New Roman" w:hAnsi="Times New Roman" w:cs="Times New Roman"/>
          <w:i/>
          <w:sz w:val="24"/>
          <w:szCs w:val="24"/>
        </w:rPr>
        <w:t>The Logic of Violence in Civil War</w:t>
      </w:r>
      <w:r w:rsidRPr="004905FA">
        <w:rPr>
          <w:rFonts w:ascii="Times New Roman" w:hAnsi="Times New Roman" w:cs="Times New Roman"/>
          <w:sz w:val="24"/>
          <w:szCs w:val="24"/>
        </w:rPr>
        <w:t>. Cambridge, UK: Cambridge University Press.</w:t>
      </w:r>
    </w:p>
    <w:p w14:paraId="1A776E45" w14:textId="77777777" w:rsidR="00C21BF1" w:rsidRPr="004905FA" w:rsidRDefault="00C21BF1" w:rsidP="00C21BF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Mahoney, James and Dietrich Rueschemeyer (eds). 2003. </w:t>
      </w:r>
      <w:r w:rsidRPr="004905FA">
        <w:rPr>
          <w:rFonts w:ascii="Times New Roman" w:hAnsi="Times New Roman" w:cs="Times New Roman"/>
          <w:i/>
          <w:sz w:val="24"/>
          <w:szCs w:val="24"/>
        </w:rPr>
        <w:t>Comparative Historical Analysis in the Social Sciences</w:t>
      </w:r>
      <w:r w:rsidRPr="004905FA">
        <w:rPr>
          <w:rFonts w:ascii="Times New Roman" w:hAnsi="Times New Roman" w:cs="Times New Roman"/>
          <w:sz w:val="24"/>
          <w:szCs w:val="24"/>
        </w:rPr>
        <w:t>. Cambridge University Press. Chapter 2</w:t>
      </w:r>
    </w:p>
    <w:p w14:paraId="72CE03C3" w14:textId="77777777" w:rsidR="00C21BF1" w:rsidRPr="004905FA" w:rsidRDefault="00C21BF1" w:rsidP="00C21BF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Solnick, Steven. 1996. ‘The Breakdown of Hierarchies in the Soviet Union and China: a neoinstitutional perspective.’ </w:t>
      </w:r>
      <w:r w:rsidRPr="004905FA">
        <w:rPr>
          <w:rFonts w:ascii="Times New Roman" w:hAnsi="Times New Roman" w:cs="Times New Roman"/>
          <w:i/>
          <w:sz w:val="24"/>
          <w:szCs w:val="24"/>
        </w:rPr>
        <w:t>World Politics</w:t>
      </w:r>
      <w:r w:rsidRPr="004905FA">
        <w:rPr>
          <w:rFonts w:ascii="Times New Roman" w:hAnsi="Times New Roman" w:cs="Times New Roman"/>
          <w:sz w:val="24"/>
          <w:szCs w:val="24"/>
        </w:rPr>
        <w:t xml:space="preserve"> 48(2): 209-238.</w:t>
      </w:r>
    </w:p>
    <w:p w14:paraId="6473409B" w14:textId="77777777" w:rsidR="00C21BF1" w:rsidRPr="004905FA" w:rsidRDefault="00C21BF1" w:rsidP="00C21BF1">
      <w:pPr>
        <w:spacing w:line="240" w:lineRule="auto"/>
        <w:rPr>
          <w:rFonts w:ascii="Times New Roman" w:hAnsi="Times New Roman" w:cs="Times New Roman"/>
          <w:sz w:val="24"/>
          <w:szCs w:val="24"/>
        </w:rPr>
      </w:pPr>
      <w:r w:rsidRPr="004905FA">
        <w:rPr>
          <w:rFonts w:ascii="Times New Roman" w:hAnsi="Times New Roman" w:cs="Times New Roman"/>
          <w:sz w:val="24"/>
          <w:szCs w:val="24"/>
        </w:rPr>
        <w:lastRenderedPageBreak/>
        <w:t xml:space="preserve">Sambanis, Nicholas. 2004. ‘What is a Civil War? Conceptual and Empirical Complexities of Operational Definition.’ </w:t>
      </w:r>
      <w:r w:rsidRPr="004905FA">
        <w:rPr>
          <w:rFonts w:ascii="Times New Roman" w:hAnsi="Times New Roman" w:cs="Times New Roman"/>
          <w:i/>
          <w:sz w:val="24"/>
          <w:szCs w:val="24"/>
        </w:rPr>
        <w:t>Journal of Conflict Resolution</w:t>
      </w:r>
      <w:r w:rsidRPr="004905FA">
        <w:rPr>
          <w:rFonts w:ascii="Times New Roman" w:hAnsi="Times New Roman" w:cs="Times New Roman"/>
          <w:sz w:val="24"/>
          <w:szCs w:val="24"/>
        </w:rPr>
        <w:t xml:space="preserve"> 48(6): 814-858.</w:t>
      </w:r>
    </w:p>
    <w:p w14:paraId="34826263" w14:textId="77777777" w:rsidR="00C21BF1" w:rsidRPr="004905FA" w:rsidRDefault="00C21BF1" w:rsidP="00C21BF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Humphreys, Macartan &amp; Jeremy Weinstein. 2006. ‘Handling and Manhandling Civilians in Civil War.’ </w:t>
      </w:r>
      <w:r w:rsidRPr="004905FA">
        <w:rPr>
          <w:rFonts w:ascii="Times New Roman" w:hAnsi="Times New Roman" w:cs="Times New Roman"/>
          <w:i/>
          <w:sz w:val="24"/>
          <w:szCs w:val="24"/>
        </w:rPr>
        <w:t>American Political Science Review</w:t>
      </w:r>
      <w:r w:rsidRPr="004905FA">
        <w:rPr>
          <w:rFonts w:ascii="Times New Roman" w:hAnsi="Times New Roman" w:cs="Times New Roman"/>
          <w:sz w:val="24"/>
          <w:szCs w:val="24"/>
        </w:rPr>
        <w:t xml:space="preserve"> 100(3): 429-477.</w:t>
      </w:r>
    </w:p>
    <w:p w14:paraId="09052EE9" w14:textId="77777777" w:rsidR="00C21BF1" w:rsidRPr="004905FA" w:rsidRDefault="00C21BF1" w:rsidP="00C21BF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Hechter, Michael. 2000. </w:t>
      </w:r>
      <w:r w:rsidRPr="004905FA">
        <w:rPr>
          <w:rFonts w:ascii="Times New Roman" w:hAnsi="Times New Roman" w:cs="Times New Roman"/>
          <w:i/>
          <w:sz w:val="24"/>
          <w:szCs w:val="24"/>
        </w:rPr>
        <w:t>Containing Nationalism</w:t>
      </w:r>
      <w:r w:rsidRPr="004905FA">
        <w:rPr>
          <w:rFonts w:ascii="Times New Roman" w:hAnsi="Times New Roman" w:cs="Times New Roman"/>
          <w:sz w:val="24"/>
          <w:szCs w:val="24"/>
        </w:rPr>
        <w:t>. Oxford, UK: Oxford University Press.</w:t>
      </w:r>
    </w:p>
    <w:p w14:paraId="26E543F0" w14:textId="77777777" w:rsidR="00C21BF1" w:rsidRPr="004905FA" w:rsidRDefault="00C21BF1" w:rsidP="00C21BF1">
      <w:pPr>
        <w:spacing w:line="240" w:lineRule="auto"/>
        <w:rPr>
          <w:rFonts w:ascii="Times New Roman" w:hAnsi="Times New Roman" w:cs="Times New Roman"/>
          <w:sz w:val="24"/>
          <w:szCs w:val="24"/>
        </w:rPr>
      </w:pPr>
      <w:r w:rsidRPr="004905FA">
        <w:rPr>
          <w:rFonts w:ascii="Times New Roman" w:hAnsi="Times New Roman" w:cs="Times New Roman"/>
          <w:sz w:val="24"/>
          <w:szCs w:val="24"/>
        </w:rPr>
        <w:t xml:space="preserve">Horowitz, Donald. 2001. </w:t>
      </w:r>
      <w:r w:rsidRPr="004905FA">
        <w:rPr>
          <w:rFonts w:ascii="Times New Roman" w:hAnsi="Times New Roman" w:cs="Times New Roman"/>
          <w:i/>
          <w:sz w:val="24"/>
          <w:szCs w:val="24"/>
        </w:rPr>
        <w:t>Deadly Ethnic Riot</w:t>
      </w:r>
      <w:r w:rsidRPr="004905FA">
        <w:rPr>
          <w:rFonts w:ascii="Times New Roman" w:hAnsi="Times New Roman" w:cs="Times New Roman"/>
          <w:sz w:val="24"/>
          <w:szCs w:val="24"/>
        </w:rPr>
        <w:t>. Berkeley, CA: University of California Press.</w:t>
      </w:r>
    </w:p>
    <w:p w14:paraId="4296A08A" w14:textId="77777777" w:rsidR="00325D83" w:rsidRPr="004905FA" w:rsidRDefault="00325D83" w:rsidP="00C21BF1">
      <w:pPr>
        <w:spacing w:line="240" w:lineRule="auto"/>
        <w:rPr>
          <w:rFonts w:ascii="Times New Roman" w:hAnsi="Times New Roman" w:cs="Times New Roman"/>
          <w:sz w:val="24"/>
          <w:szCs w:val="24"/>
        </w:rPr>
      </w:pPr>
    </w:p>
    <w:p w14:paraId="2799AA12" w14:textId="77777777" w:rsidR="00325D83" w:rsidRPr="004905FA" w:rsidRDefault="00325D83" w:rsidP="00C21BF1">
      <w:pPr>
        <w:spacing w:line="240" w:lineRule="auto"/>
        <w:rPr>
          <w:rFonts w:ascii="Times New Roman" w:hAnsi="Times New Roman" w:cs="Times New Roman"/>
          <w:sz w:val="24"/>
          <w:szCs w:val="24"/>
        </w:rPr>
      </w:pPr>
    </w:p>
    <w:p w14:paraId="596369E5" w14:textId="77777777" w:rsidR="0019606C" w:rsidRPr="004905FA" w:rsidRDefault="0019606C" w:rsidP="0019606C">
      <w:pPr>
        <w:spacing w:line="240" w:lineRule="auto"/>
        <w:rPr>
          <w:rFonts w:ascii="Times New Roman" w:hAnsi="Times New Roman" w:cs="Times New Roman"/>
          <w:b/>
          <w:sz w:val="24"/>
          <w:szCs w:val="24"/>
        </w:rPr>
      </w:pPr>
    </w:p>
    <w:sectPr w:rsidR="0019606C" w:rsidRPr="004905FA">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805527" w14:textId="77777777" w:rsidR="003529BA" w:rsidRDefault="003529BA" w:rsidP="006C7D1D">
      <w:pPr>
        <w:spacing w:after="0" w:line="240" w:lineRule="auto"/>
      </w:pPr>
      <w:r>
        <w:separator/>
      </w:r>
    </w:p>
  </w:endnote>
  <w:endnote w:type="continuationSeparator" w:id="0">
    <w:p w14:paraId="722355BF" w14:textId="77777777" w:rsidR="003529BA" w:rsidRDefault="003529BA" w:rsidP="006C7D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Segoe UI">
    <w:altName w:val="Calibri"/>
    <w:charset w:val="00"/>
    <w:family w:val="swiss"/>
    <w:pitch w:val="variable"/>
    <w:sig w:usb0="E4002EFF" w:usb1="C000E47F" w:usb2="00000009" w:usb3="00000000" w:csb0="000001FF" w:csb1="00000000"/>
  </w:font>
  <w:font w:name="TimesNewRomanPSMT">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TimesNewRomanPS">
    <w:altName w:val="Times New Roman"/>
    <w:panose1 w:val="00000000000000000000"/>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1028453"/>
      <w:docPartObj>
        <w:docPartGallery w:val="Page Numbers (Bottom of Page)"/>
        <w:docPartUnique/>
      </w:docPartObj>
    </w:sdtPr>
    <w:sdtEndPr>
      <w:rPr>
        <w:noProof/>
      </w:rPr>
    </w:sdtEndPr>
    <w:sdtContent>
      <w:p w14:paraId="435F88DD" w14:textId="77777777" w:rsidR="00234154" w:rsidRDefault="00234154">
        <w:pPr>
          <w:pStyle w:val="Footer"/>
          <w:jc w:val="center"/>
        </w:pPr>
        <w:r>
          <w:fldChar w:fldCharType="begin"/>
        </w:r>
        <w:r>
          <w:instrText xml:space="preserve"> PAGE   \* MERGEFORMAT </w:instrText>
        </w:r>
        <w:r>
          <w:fldChar w:fldCharType="separate"/>
        </w:r>
        <w:r w:rsidR="00525856">
          <w:rPr>
            <w:noProof/>
          </w:rPr>
          <w:t>1</w:t>
        </w:r>
        <w:r>
          <w:rPr>
            <w:noProof/>
          </w:rPr>
          <w:fldChar w:fldCharType="end"/>
        </w:r>
      </w:p>
    </w:sdtContent>
  </w:sdt>
  <w:p w14:paraId="431266F1" w14:textId="77777777" w:rsidR="00234154" w:rsidRDefault="00234154">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6EEBB9" w14:textId="77777777" w:rsidR="003529BA" w:rsidRDefault="003529BA" w:rsidP="006C7D1D">
      <w:pPr>
        <w:spacing w:after="0" w:line="240" w:lineRule="auto"/>
      </w:pPr>
      <w:r>
        <w:separator/>
      </w:r>
    </w:p>
  </w:footnote>
  <w:footnote w:type="continuationSeparator" w:id="0">
    <w:p w14:paraId="165DA109" w14:textId="77777777" w:rsidR="003529BA" w:rsidRDefault="003529BA" w:rsidP="006C7D1D">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upp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29D76ABB"/>
    <w:multiLevelType w:val="hybridMultilevel"/>
    <w:tmpl w:val="C1C2CF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C533870"/>
    <w:multiLevelType w:val="hybridMultilevel"/>
    <w:tmpl w:val="462A493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0B122C2"/>
    <w:multiLevelType w:val="hybridMultilevel"/>
    <w:tmpl w:val="23F01E8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5930D3D"/>
    <w:multiLevelType w:val="hybridMultilevel"/>
    <w:tmpl w:val="9620C6E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CBF2829"/>
    <w:multiLevelType w:val="hybridMultilevel"/>
    <w:tmpl w:val="84C4EC22"/>
    <w:lvl w:ilvl="0" w:tplc="EFAAE9A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4A62723"/>
    <w:multiLevelType w:val="hybridMultilevel"/>
    <w:tmpl w:val="6D7CA36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4"/>
  </w:num>
  <w:num w:numId="4">
    <w:abstractNumId w:val="1"/>
  </w:num>
  <w:num w:numId="5">
    <w:abstractNumId w:val="6"/>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1D71"/>
    <w:rsid w:val="00011F7C"/>
    <w:rsid w:val="0001291C"/>
    <w:rsid w:val="00016870"/>
    <w:rsid w:val="0002223B"/>
    <w:rsid w:val="000308F7"/>
    <w:rsid w:val="00031C10"/>
    <w:rsid w:val="00052311"/>
    <w:rsid w:val="0006024E"/>
    <w:rsid w:val="000635B0"/>
    <w:rsid w:val="00095A44"/>
    <w:rsid w:val="00095BDD"/>
    <w:rsid w:val="000A00C0"/>
    <w:rsid w:val="000A0608"/>
    <w:rsid w:val="000A7056"/>
    <w:rsid w:val="000B16B9"/>
    <w:rsid w:val="000B30CF"/>
    <w:rsid w:val="000B5419"/>
    <w:rsid w:val="000C50EC"/>
    <w:rsid w:val="000C5A7F"/>
    <w:rsid w:val="000C60D6"/>
    <w:rsid w:val="000D3106"/>
    <w:rsid w:val="000E4BFB"/>
    <w:rsid w:val="00102478"/>
    <w:rsid w:val="00131D8A"/>
    <w:rsid w:val="00147FF4"/>
    <w:rsid w:val="001514D0"/>
    <w:rsid w:val="001569BD"/>
    <w:rsid w:val="00162E22"/>
    <w:rsid w:val="0016416B"/>
    <w:rsid w:val="00165C5C"/>
    <w:rsid w:val="00187479"/>
    <w:rsid w:val="00193138"/>
    <w:rsid w:val="0019606C"/>
    <w:rsid w:val="001A31D8"/>
    <w:rsid w:val="001B73B3"/>
    <w:rsid w:val="001B76CD"/>
    <w:rsid w:val="001B7920"/>
    <w:rsid w:val="001C1E0A"/>
    <w:rsid w:val="001F7C7C"/>
    <w:rsid w:val="00202A35"/>
    <w:rsid w:val="00202AE0"/>
    <w:rsid w:val="00211509"/>
    <w:rsid w:val="00214179"/>
    <w:rsid w:val="00222970"/>
    <w:rsid w:val="00234154"/>
    <w:rsid w:val="002362B3"/>
    <w:rsid w:val="00245B62"/>
    <w:rsid w:val="002514E1"/>
    <w:rsid w:val="00251CE5"/>
    <w:rsid w:val="002579DE"/>
    <w:rsid w:val="00261F53"/>
    <w:rsid w:val="00267176"/>
    <w:rsid w:val="00270C01"/>
    <w:rsid w:val="00270EBC"/>
    <w:rsid w:val="002758EB"/>
    <w:rsid w:val="00286590"/>
    <w:rsid w:val="00291003"/>
    <w:rsid w:val="00291503"/>
    <w:rsid w:val="00295440"/>
    <w:rsid w:val="002A4BEC"/>
    <w:rsid w:val="002A756A"/>
    <w:rsid w:val="002B245A"/>
    <w:rsid w:val="002C1BF7"/>
    <w:rsid w:val="002C2E76"/>
    <w:rsid w:val="002C493F"/>
    <w:rsid w:val="002D2C24"/>
    <w:rsid w:val="002E0938"/>
    <w:rsid w:val="002F451D"/>
    <w:rsid w:val="002F67B6"/>
    <w:rsid w:val="00310241"/>
    <w:rsid w:val="003122CE"/>
    <w:rsid w:val="00325D83"/>
    <w:rsid w:val="0032722D"/>
    <w:rsid w:val="0033552C"/>
    <w:rsid w:val="00335D4C"/>
    <w:rsid w:val="00336DFB"/>
    <w:rsid w:val="00340559"/>
    <w:rsid w:val="00342527"/>
    <w:rsid w:val="00343080"/>
    <w:rsid w:val="003529BA"/>
    <w:rsid w:val="0035489F"/>
    <w:rsid w:val="00365FB0"/>
    <w:rsid w:val="0037289E"/>
    <w:rsid w:val="00384F7F"/>
    <w:rsid w:val="00393057"/>
    <w:rsid w:val="00397CD8"/>
    <w:rsid w:val="003B0452"/>
    <w:rsid w:val="003B42D8"/>
    <w:rsid w:val="003C7CBF"/>
    <w:rsid w:val="003D4B38"/>
    <w:rsid w:val="003E0650"/>
    <w:rsid w:val="0040535A"/>
    <w:rsid w:val="004114E6"/>
    <w:rsid w:val="00415CCE"/>
    <w:rsid w:val="00440E84"/>
    <w:rsid w:val="00444B60"/>
    <w:rsid w:val="004451B8"/>
    <w:rsid w:val="00453DBB"/>
    <w:rsid w:val="0045451B"/>
    <w:rsid w:val="004646CF"/>
    <w:rsid w:val="00464EF3"/>
    <w:rsid w:val="0046729B"/>
    <w:rsid w:val="00470D05"/>
    <w:rsid w:val="00472863"/>
    <w:rsid w:val="004749D9"/>
    <w:rsid w:val="00482B2E"/>
    <w:rsid w:val="004845E3"/>
    <w:rsid w:val="00490070"/>
    <w:rsid w:val="004905FA"/>
    <w:rsid w:val="004B5EC1"/>
    <w:rsid w:val="004C5629"/>
    <w:rsid w:val="004F2A79"/>
    <w:rsid w:val="004F41F6"/>
    <w:rsid w:val="00500F8D"/>
    <w:rsid w:val="00501351"/>
    <w:rsid w:val="00510560"/>
    <w:rsid w:val="00523E6C"/>
    <w:rsid w:val="00525856"/>
    <w:rsid w:val="00531AE7"/>
    <w:rsid w:val="005427B5"/>
    <w:rsid w:val="00546004"/>
    <w:rsid w:val="00546F78"/>
    <w:rsid w:val="00547579"/>
    <w:rsid w:val="005503FE"/>
    <w:rsid w:val="005540AE"/>
    <w:rsid w:val="00554331"/>
    <w:rsid w:val="00560D10"/>
    <w:rsid w:val="00567EB4"/>
    <w:rsid w:val="00571D46"/>
    <w:rsid w:val="00575934"/>
    <w:rsid w:val="0057650E"/>
    <w:rsid w:val="00577EC8"/>
    <w:rsid w:val="00583F02"/>
    <w:rsid w:val="005873EC"/>
    <w:rsid w:val="00587E5D"/>
    <w:rsid w:val="005B0B24"/>
    <w:rsid w:val="005B5C4A"/>
    <w:rsid w:val="005B71E2"/>
    <w:rsid w:val="005C124E"/>
    <w:rsid w:val="005C546B"/>
    <w:rsid w:val="005E4CB2"/>
    <w:rsid w:val="005F62D4"/>
    <w:rsid w:val="00600D99"/>
    <w:rsid w:val="00600EE4"/>
    <w:rsid w:val="006010F4"/>
    <w:rsid w:val="006047B2"/>
    <w:rsid w:val="0062047B"/>
    <w:rsid w:val="0062413E"/>
    <w:rsid w:val="006353ED"/>
    <w:rsid w:val="006618EC"/>
    <w:rsid w:val="006713BC"/>
    <w:rsid w:val="006A361B"/>
    <w:rsid w:val="006B0C86"/>
    <w:rsid w:val="006B3DEA"/>
    <w:rsid w:val="006C3CB1"/>
    <w:rsid w:val="006C3CF2"/>
    <w:rsid w:val="006C7D1D"/>
    <w:rsid w:val="006D668A"/>
    <w:rsid w:val="006E6A07"/>
    <w:rsid w:val="006E73DF"/>
    <w:rsid w:val="0071385D"/>
    <w:rsid w:val="007256C6"/>
    <w:rsid w:val="0073244A"/>
    <w:rsid w:val="00736CFB"/>
    <w:rsid w:val="00747072"/>
    <w:rsid w:val="00762965"/>
    <w:rsid w:val="0076537A"/>
    <w:rsid w:val="00793867"/>
    <w:rsid w:val="007A0371"/>
    <w:rsid w:val="007A2274"/>
    <w:rsid w:val="007A2CD5"/>
    <w:rsid w:val="007A62AE"/>
    <w:rsid w:val="007A7597"/>
    <w:rsid w:val="007B6174"/>
    <w:rsid w:val="007B7F65"/>
    <w:rsid w:val="007C6E47"/>
    <w:rsid w:val="007D47E0"/>
    <w:rsid w:val="007D5F54"/>
    <w:rsid w:val="007F3742"/>
    <w:rsid w:val="007F4A3E"/>
    <w:rsid w:val="007F52B1"/>
    <w:rsid w:val="00801E5B"/>
    <w:rsid w:val="00805A9C"/>
    <w:rsid w:val="00807F88"/>
    <w:rsid w:val="00814791"/>
    <w:rsid w:val="00815D2E"/>
    <w:rsid w:val="00820341"/>
    <w:rsid w:val="0082215E"/>
    <w:rsid w:val="0083028A"/>
    <w:rsid w:val="00845FCE"/>
    <w:rsid w:val="00847AD3"/>
    <w:rsid w:val="008655FF"/>
    <w:rsid w:val="008722AB"/>
    <w:rsid w:val="00874E00"/>
    <w:rsid w:val="00880452"/>
    <w:rsid w:val="00892CED"/>
    <w:rsid w:val="008B04B9"/>
    <w:rsid w:val="008B2E9E"/>
    <w:rsid w:val="008B3A34"/>
    <w:rsid w:val="008C49DC"/>
    <w:rsid w:val="008D01B0"/>
    <w:rsid w:val="008D027B"/>
    <w:rsid w:val="008E7C9A"/>
    <w:rsid w:val="008F4FD9"/>
    <w:rsid w:val="008F733A"/>
    <w:rsid w:val="008F7CE4"/>
    <w:rsid w:val="0090161F"/>
    <w:rsid w:val="009267C7"/>
    <w:rsid w:val="00946450"/>
    <w:rsid w:val="00947AC9"/>
    <w:rsid w:val="00950EB6"/>
    <w:rsid w:val="00954AE4"/>
    <w:rsid w:val="0095646D"/>
    <w:rsid w:val="00962F43"/>
    <w:rsid w:val="009721AD"/>
    <w:rsid w:val="009820AB"/>
    <w:rsid w:val="009B077A"/>
    <w:rsid w:val="009B423C"/>
    <w:rsid w:val="009C3B07"/>
    <w:rsid w:val="009C6EA3"/>
    <w:rsid w:val="009E44EC"/>
    <w:rsid w:val="00A02B56"/>
    <w:rsid w:val="00A02D72"/>
    <w:rsid w:val="00A05149"/>
    <w:rsid w:val="00A05FFF"/>
    <w:rsid w:val="00A109B9"/>
    <w:rsid w:val="00A10B7D"/>
    <w:rsid w:val="00A1772C"/>
    <w:rsid w:val="00A2375E"/>
    <w:rsid w:val="00A317CE"/>
    <w:rsid w:val="00A34607"/>
    <w:rsid w:val="00A34E2C"/>
    <w:rsid w:val="00A52E11"/>
    <w:rsid w:val="00A5365A"/>
    <w:rsid w:val="00A53F29"/>
    <w:rsid w:val="00A57FD3"/>
    <w:rsid w:val="00A74949"/>
    <w:rsid w:val="00A839F0"/>
    <w:rsid w:val="00A862A6"/>
    <w:rsid w:val="00A9270E"/>
    <w:rsid w:val="00A97340"/>
    <w:rsid w:val="00AA2D45"/>
    <w:rsid w:val="00AA7DF5"/>
    <w:rsid w:val="00AB4BC2"/>
    <w:rsid w:val="00AB6022"/>
    <w:rsid w:val="00AC609F"/>
    <w:rsid w:val="00B02139"/>
    <w:rsid w:val="00B10201"/>
    <w:rsid w:val="00B37F70"/>
    <w:rsid w:val="00B4665E"/>
    <w:rsid w:val="00B55168"/>
    <w:rsid w:val="00B57062"/>
    <w:rsid w:val="00B61E6F"/>
    <w:rsid w:val="00B709AC"/>
    <w:rsid w:val="00B75F44"/>
    <w:rsid w:val="00B81481"/>
    <w:rsid w:val="00BA41E6"/>
    <w:rsid w:val="00BA5F1C"/>
    <w:rsid w:val="00BA6473"/>
    <w:rsid w:val="00BB2ECF"/>
    <w:rsid w:val="00BB42A3"/>
    <w:rsid w:val="00BC264A"/>
    <w:rsid w:val="00BD7841"/>
    <w:rsid w:val="00BE6A2F"/>
    <w:rsid w:val="00C04396"/>
    <w:rsid w:val="00C1084C"/>
    <w:rsid w:val="00C159F1"/>
    <w:rsid w:val="00C1712B"/>
    <w:rsid w:val="00C21BF1"/>
    <w:rsid w:val="00C317F3"/>
    <w:rsid w:val="00C370B0"/>
    <w:rsid w:val="00C52CD8"/>
    <w:rsid w:val="00C606DB"/>
    <w:rsid w:val="00C62BE3"/>
    <w:rsid w:val="00C87AFE"/>
    <w:rsid w:val="00C92483"/>
    <w:rsid w:val="00C92F89"/>
    <w:rsid w:val="00C97890"/>
    <w:rsid w:val="00CA63C3"/>
    <w:rsid w:val="00CC322D"/>
    <w:rsid w:val="00CC5AE3"/>
    <w:rsid w:val="00CD1006"/>
    <w:rsid w:val="00CD223F"/>
    <w:rsid w:val="00CD751C"/>
    <w:rsid w:val="00CE74E6"/>
    <w:rsid w:val="00CF0210"/>
    <w:rsid w:val="00CF0DAD"/>
    <w:rsid w:val="00CF65F2"/>
    <w:rsid w:val="00CF7563"/>
    <w:rsid w:val="00D00450"/>
    <w:rsid w:val="00D00668"/>
    <w:rsid w:val="00D1192F"/>
    <w:rsid w:val="00D128C1"/>
    <w:rsid w:val="00D35FA8"/>
    <w:rsid w:val="00D377A4"/>
    <w:rsid w:val="00D413C7"/>
    <w:rsid w:val="00D73092"/>
    <w:rsid w:val="00D74D94"/>
    <w:rsid w:val="00D815D2"/>
    <w:rsid w:val="00D8236B"/>
    <w:rsid w:val="00D82494"/>
    <w:rsid w:val="00D85AA7"/>
    <w:rsid w:val="00D93DCD"/>
    <w:rsid w:val="00D973D0"/>
    <w:rsid w:val="00DB0FEA"/>
    <w:rsid w:val="00DB78CF"/>
    <w:rsid w:val="00DC6D57"/>
    <w:rsid w:val="00DE1BD2"/>
    <w:rsid w:val="00DF539B"/>
    <w:rsid w:val="00E06662"/>
    <w:rsid w:val="00E118C7"/>
    <w:rsid w:val="00E1278F"/>
    <w:rsid w:val="00E21FC6"/>
    <w:rsid w:val="00E27D6D"/>
    <w:rsid w:val="00E33E22"/>
    <w:rsid w:val="00E34E12"/>
    <w:rsid w:val="00E37F6F"/>
    <w:rsid w:val="00E44A86"/>
    <w:rsid w:val="00E44D31"/>
    <w:rsid w:val="00E451EA"/>
    <w:rsid w:val="00E47293"/>
    <w:rsid w:val="00E476F9"/>
    <w:rsid w:val="00E51108"/>
    <w:rsid w:val="00E52255"/>
    <w:rsid w:val="00E73DC7"/>
    <w:rsid w:val="00E81D71"/>
    <w:rsid w:val="00EB1084"/>
    <w:rsid w:val="00EB270C"/>
    <w:rsid w:val="00EB2A36"/>
    <w:rsid w:val="00EC5E5F"/>
    <w:rsid w:val="00ED6FB5"/>
    <w:rsid w:val="00EE7E00"/>
    <w:rsid w:val="00EF1232"/>
    <w:rsid w:val="00F10DF0"/>
    <w:rsid w:val="00F17DD2"/>
    <w:rsid w:val="00F2591E"/>
    <w:rsid w:val="00F666CD"/>
    <w:rsid w:val="00F80353"/>
    <w:rsid w:val="00F80E04"/>
    <w:rsid w:val="00F82E2B"/>
    <w:rsid w:val="00F9412D"/>
    <w:rsid w:val="00FB0090"/>
    <w:rsid w:val="00FB6D2C"/>
    <w:rsid w:val="00FE4102"/>
    <w:rsid w:val="00FF08EE"/>
    <w:rsid w:val="00FF7704"/>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62E3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1D71"/>
    <w:pPr>
      <w:ind w:left="720"/>
      <w:contextualSpacing/>
    </w:pPr>
  </w:style>
  <w:style w:type="character" w:styleId="Hyperlink">
    <w:name w:val="Hyperlink"/>
    <w:basedOn w:val="DefaultParagraphFont"/>
    <w:uiPriority w:val="99"/>
    <w:unhideWhenUsed/>
    <w:rsid w:val="00575934"/>
    <w:rPr>
      <w:color w:val="0563C1" w:themeColor="hyperlink"/>
      <w:u w:val="single"/>
    </w:rPr>
  </w:style>
  <w:style w:type="paragraph" w:styleId="Header">
    <w:name w:val="header"/>
    <w:basedOn w:val="Normal"/>
    <w:link w:val="HeaderChar"/>
    <w:uiPriority w:val="99"/>
    <w:unhideWhenUsed/>
    <w:rsid w:val="006C7D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7D1D"/>
  </w:style>
  <w:style w:type="paragraph" w:styleId="Footer">
    <w:name w:val="footer"/>
    <w:basedOn w:val="Normal"/>
    <w:link w:val="FooterChar"/>
    <w:uiPriority w:val="99"/>
    <w:unhideWhenUsed/>
    <w:rsid w:val="006C7D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7D1D"/>
  </w:style>
  <w:style w:type="paragraph" w:styleId="BalloonText">
    <w:name w:val="Balloon Text"/>
    <w:basedOn w:val="Normal"/>
    <w:link w:val="BalloonTextChar"/>
    <w:uiPriority w:val="99"/>
    <w:semiHidden/>
    <w:unhideWhenUsed/>
    <w:rsid w:val="00E34E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4E12"/>
    <w:rPr>
      <w:rFonts w:ascii="Segoe UI" w:hAnsi="Segoe UI" w:cs="Segoe UI"/>
      <w:sz w:val="18"/>
      <w:szCs w:val="18"/>
    </w:rPr>
  </w:style>
  <w:style w:type="character" w:customStyle="1" w:styleId="SYSHYPERTEXT">
    <w:name w:val="SYS_HYPERTEXT"/>
    <w:uiPriority w:val="99"/>
    <w:rsid w:val="00193138"/>
    <w:rPr>
      <w:color w:val="0000FF"/>
      <w:u w:val="single"/>
    </w:rPr>
  </w:style>
  <w:style w:type="paragraph" w:styleId="NormalWeb">
    <w:name w:val="Normal (Web)"/>
    <w:basedOn w:val="Normal"/>
    <w:uiPriority w:val="99"/>
    <w:rsid w:val="00BA6473"/>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7A2274"/>
    <w:rPr>
      <w:sz w:val="18"/>
      <w:szCs w:val="18"/>
    </w:rPr>
  </w:style>
  <w:style w:type="paragraph" w:styleId="CommentText">
    <w:name w:val="annotation text"/>
    <w:basedOn w:val="Normal"/>
    <w:link w:val="CommentTextChar"/>
    <w:uiPriority w:val="99"/>
    <w:semiHidden/>
    <w:unhideWhenUsed/>
    <w:rsid w:val="007A2274"/>
    <w:pPr>
      <w:spacing w:line="240" w:lineRule="auto"/>
    </w:pPr>
    <w:rPr>
      <w:sz w:val="24"/>
      <w:szCs w:val="24"/>
    </w:rPr>
  </w:style>
  <w:style w:type="character" w:customStyle="1" w:styleId="CommentTextChar">
    <w:name w:val="Comment Text Char"/>
    <w:basedOn w:val="DefaultParagraphFont"/>
    <w:link w:val="CommentText"/>
    <w:uiPriority w:val="99"/>
    <w:semiHidden/>
    <w:rsid w:val="007A2274"/>
    <w:rPr>
      <w:sz w:val="24"/>
      <w:szCs w:val="24"/>
    </w:rPr>
  </w:style>
  <w:style w:type="paragraph" w:styleId="CommentSubject">
    <w:name w:val="annotation subject"/>
    <w:basedOn w:val="CommentText"/>
    <w:next w:val="CommentText"/>
    <w:link w:val="CommentSubjectChar"/>
    <w:uiPriority w:val="99"/>
    <w:semiHidden/>
    <w:unhideWhenUsed/>
    <w:rsid w:val="007A2274"/>
    <w:rPr>
      <w:b/>
      <w:bCs/>
      <w:sz w:val="20"/>
      <w:szCs w:val="20"/>
    </w:rPr>
  </w:style>
  <w:style w:type="character" w:customStyle="1" w:styleId="CommentSubjectChar">
    <w:name w:val="Comment Subject Char"/>
    <w:basedOn w:val="CommentTextChar"/>
    <w:link w:val="CommentSubject"/>
    <w:uiPriority w:val="99"/>
    <w:semiHidden/>
    <w:rsid w:val="007A227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5360042">
      <w:bodyDiv w:val="1"/>
      <w:marLeft w:val="0"/>
      <w:marRight w:val="0"/>
      <w:marTop w:val="0"/>
      <w:marBottom w:val="0"/>
      <w:divBdr>
        <w:top w:val="none" w:sz="0" w:space="0" w:color="auto"/>
        <w:left w:val="none" w:sz="0" w:space="0" w:color="auto"/>
        <w:bottom w:val="none" w:sz="0" w:space="0" w:color="auto"/>
        <w:right w:val="none" w:sz="0" w:space="0" w:color="auto"/>
      </w:divBdr>
      <w:divsChild>
        <w:div w:id="1083645935">
          <w:marLeft w:val="0"/>
          <w:marRight w:val="0"/>
          <w:marTop w:val="0"/>
          <w:marBottom w:val="0"/>
          <w:divBdr>
            <w:top w:val="none" w:sz="0" w:space="0" w:color="auto"/>
            <w:left w:val="none" w:sz="0" w:space="0" w:color="auto"/>
            <w:bottom w:val="none" w:sz="0" w:space="0" w:color="auto"/>
            <w:right w:val="none" w:sz="0" w:space="0" w:color="auto"/>
          </w:divBdr>
          <w:divsChild>
            <w:div w:id="1294167183">
              <w:marLeft w:val="0"/>
              <w:marRight w:val="0"/>
              <w:marTop w:val="0"/>
              <w:marBottom w:val="0"/>
              <w:divBdr>
                <w:top w:val="none" w:sz="0" w:space="0" w:color="auto"/>
                <w:left w:val="none" w:sz="0" w:space="0" w:color="auto"/>
                <w:bottom w:val="none" w:sz="0" w:space="0" w:color="auto"/>
                <w:right w:val="none" w:sz="0" w:space="0" w:color="auto"/>
              </w:divBdr>
              <w:divsChild>
                <w:div w:id="1955289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64836">
      <w:bodyDiv w:val="1"/>
      <w:marLeft w:val="0"/>
      <w:marRight w:val="0"/>
      <w:marTop w:val="0"/>
      <w:marBottom w:val="0"/>
      <w:divBdr>
        <w:top w:val="none" w:sz="0" w:space="0" w:color="auto"/>
        <w:left w:val="none" w:sz="0" w:space="0" w:color="auto"/>
        <w:bottom w:val="none" w:sz="0" w:space="0" w:color="auto"/>
        <w:right w:val="none" w:sz="0" w:space="0" w:color="auto"/>
      </w:divBdr>
      <w:divsChild>
        <w:div w:id="991374677">
          <w:marLeft w:val="0"/>
          <w:marRight w:val="0"/>
          <w:marTop w:val="0"/>
          <w:marBottom w:val="0"/>
          <w:divBdr>
            <w:top w:val="none" w:sz="0" w:space="0" w:color="auto"/>
            <w:left w:val="none" w:sz="0" w:space="0" w:color="auto"/>
            <w:bottom w:val="none" w:sz="0" w:space="0" w:color="auto"/>
            <w:right w:val="none" w:sz="0" w:space="0" w:color="auto"/>
          </w:divBdr>
          <w:divsChild>
            <w:div w:id="2135707935">
              <w:marLeft w:val="0"/>
              <w:marRight w:val="0"/>
              <w:marTop w:val="0"/>
              <w:marBottom w:val="0"/>
              <w:divBdr>
                <w:top w:val="none" w:sz="0" w:space="0" w:color="auto"/>
                <w:left w:val="none" w:sz="0" w:space="0" w:color="auto"/>
                <w:bottom w:val="none" w:sz="0" w:space="0" w:color="auto"/>
                <w:right w:val="none" w:sz="0" w:space="0" w:color="auto"/>
              </w:divBdr>
              <w:divsChild>
                <w:div w:id="1132793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provost.asu.edu/academicintegrity/policy/Definitions" TargetMode="External"/><Relationship Id="rId12" Type="http://schemas.openxmlformats.org/officeDocument/2006/relationships/hyperlink" Target="http://www.asu.edu/studentaffairs/ed/drc" TargetMode="External"/><Relationship Id="rId13" Type="http://schemas.openxmlformats.org/officeDocument/2006/relationships/hyperlink" Target="https://ex2010.asu.edu/owa/UrlBlockedError.aspx" TargetMode="Externa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community.apsanet.org/ComparativePolitics/ComparativePoliticsSectionNewsletter" TargetMode="External"/><Relationship Id="rId8" Type="http://schemas.openxmlformats.org/officeDocument/2006/relationships/hyperlink" Target="http://www.ned.org/apsa-cd/Newsletter.html" TargetMode="External"/><Relationship Id="rId9" Type="http://schemas.openxmlformats.org/officeDocument/2006/relationships/hyperlink" Target="http://www.apsa-rest.blogspot.com" TargetMode="External"/><Relationship Id="rId10" Type="http://schemas.openxmlformats.org/officeDocument/2006/relationships/hyperlink" Target="https://www.apsanet.org/sections/index.cf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10124</Words>
  <Characters>57711</Characters>
  <Application>Microsoft Macintosh Word</Application>
  <DocSecurity>0</DocSecurity>
  <Lines>480</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Shair-Rosenfield</dc:creator>
  <cp:keywords/>
  <dc:description/>
  <cp:lastModifiedBy>Carolyn M Warner</cp:lastModifiedBy>
  <cp:revision>2</cp:revision>
  <cp:lastPrinted>2014-08-01T23:19:00Z</cp:lastPrinted>
  <dcterms:created xsi:type="dcterms:W3CDTF">2017-07-27T16:26:00Z</dcterms:created>
  <dcterms:modified xsi:type="dcterms:W3CDTF">2017-07-27T16:26:00Z</dcterms:modified>
</cp:coreProperties>
</file>