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A4B5D0" w14:textId="3C590708" w:rsidR="00801BDE" w:rsidRPr="00F61029" w:rsidRDefault="007149DE" w:rsidP="00F61029">
      <w:pPr>
        <w:pStyle w:val="Heading1"/>
      </w:pPr>
      <w:r>
        <w:t>PSC407Z.1001, Special Topics: The Military and Politics</w:t>
      </w:r>
    </w:p>
    <w:p w14:paraId="57DFEAD1" w14:textId="66B0FDD2" w:rsidR="00354135" w:rsidRDefault="00025E89" w:rsidP="005930BE">
      <w:pPr>
        <w:pStyle w:val="Heading2"/>
      </w:pPr>
      <w:r>
        <w:t>Fall Semester</w:t>
      </w:r>
      <w:r w:rsidR="00EF1FFC" w:rsidRPr="00F61029">
        <w:t>, 202</w:t>
      </w:r>
      <w:r w:rsidR="00124BBE">
        <w:t>1</w:t>
      </w:r>
    </w:p>
    <w:p w14:paraId="2F06435F" w14:textId="7C5E4D0F" w:rsidR="00B319D2" w:rsidRPr="00B319D2" w:rsidRDefault="00B319D2" w:rsidP="00B319D2">
      <w:r>
        <w:t>Thompson Building # 220, Tu/Th 10:30-11:45</w:t>
      </w:r>
    </w:p>
    <w:p w14:paraId="4EB9EC8A" w14:textId="77777777" w:rsidR="00F61029" w:rsidRPr="00F61029" w:rsidRDefault="00F61029" w:rsidP="00F61029">
      <w:pPr>
        <w:pStyle w:val="Heading3"/>
      </w:pPr>
      <w:r w:rsidRPr="00F61029">
        <w:t>Course Information</w:t>
      </w:r>
    </w:p>
    <w:p w14:paraId="14F29F1D" w14:textId="77777777" w:rsidR="00F61029" w:rsidRPr="00F61029" w:rsidRDefault="00F61029" w:rsidP="00F61029">
      <w:pPr>
        <w:pStyle w:val="Heading4"/>
      </w:pPr>
      <w:r w:rsidRPr="00F61029">
        <w:t>Instructor Information</w:t>
      </w:r>
    </w:p>
    <w:p w14:paraId="7E51D627" w14:textId="37F1EF3E" w:rsidR="00354135" w:rsidRPr="001D3265" w:rsidRDefault="00354135" w:rsidP="006A28EA">
      <w:pPr>
        <w:ind w:left="720"/>
      </w:pPr>
      <w:r w:rsidRPr="00A80E1A">
        <w:rPr>
          <w:b/>
          <w:sz w:val="24"/>
        </w:rPr>
        <w:t>Instructor</w:t>
      </w:r>
      <w:r w:rsidR="001A306C" w:rsidRPr="00A80E1A">
        <w:rPr>
          <w:b/>
          <w:sz w:val="24"/>
        </w:rPr>
        <w:t>:</w:t>
      </w:r>
      <w:r w:rsidR="001A306C" w:rsidRPr="001D3265">
        <w:t xml:space="preserve"> </w:t>
      </w:r>
      <w:r w:rsidRPr="001D3265">
        <w:t xml:space="preserve"> </w:t>
      </w:r>
      <w:r w:rsidR="007149DE">
        <w:t>Prof. Warner</w:t>
      </w:r>
      <w:r w:rsidRPr="001D3265">
        <w:br/>
      </w:r>
      <w:r w:rsidRPr="009E7E19">
        <w:rPr>
          <w:b/>
          <w:sz w:val="24"/>
        </w:rPr>
        <w:t>Office:</w:t>
      </w:r>
      <w:r w:rsidR="001A306C" w:rsidRPr="001D3265">
        <w:t xml:space="preserve"> </w:t>
      </w:r>
      <w:r w:rsidR="007149DE">
        <w:t>TB22</w:t>
      </w:r>
      <w:r w:rsidR="00B319D2">
        <w:t>5</w:t>
      </w:r>
      <w:r w:rsidRPr="001D3265">
        <w:br/>
      </w:r>
      <w:r w:rsidRPr="009E7E19">
        <w:rPr>
          <w:b/>
          <w:sz w:val="24"/>
        </w:rPr>
        <w:t>Phone</w:t>
      </w:r>
      <w:r w:rsidR="001A306C" w:rsidRPr="009E7E19">
        <w:rPr>
          <w:b/>
          <w:sz w:val="24"/>
        </w:rPr>
        <w:t>:</w:t>
      </w:r>
      <w:r w:rsidR="001A306C" w:rsidRPr="009E7E19">
        <w:rPr>
          <w:sz w:val="24"/>
        </w:rPr>
        <w:t xml:space="preserve"> </w:t>
      </w:r>
      <w:r w:rsidR="007149DE">
        <w:t>775-682-6462</w:t>
      </w:r>
      <w:r w:rsidRPr="001D3265">
        <w:br/>
      </w:r>
      <w:r w:rsidRPr="009E7E19">
        <w:rPr>
          <w:b/>
          <w:sz w:val="24"/>
        </w:rPr>
        <w:t>Email:</w:t>
      </w:r>
      <w:r w:rsidR="001A306C" w:rsidRPr="009E7E19">
        <w:rPr>
          <w:sz w:val="24"/>
        </w:rPr>
        <w:t xml:space="preserve"> </w:t>
      </w:r>
      <w:r w:rsidR="007149DE">
        <w:t>carolynwarner</w:t>
      </w:r>
      <w:r w:rsidR="00C24A52" w:rsidRPr="001D3265">
        <w:t>@unr.edu</w:t>
      </w:r>
      <w:r w:rsidRPr="001D3265">
        <w:br/>
      </w:r>
      <w:r w:rsidRPr="009E7E19">
        <w:rPr>
          <w:b/>
          <w:sz w:val="24"/>
        </w:rPr>
        <w:t>Office Hours</w:t>
      </w:r>
      <w:r w:rsidRPr="001D3265">
        <w:rPr>
          <w:b/>
        </w:rPr>
        <w:t>:</w:t>
      </w:r>
      <w:r w:rsidR="00C24A52" w:rsidRPr="001D3265">
        <w:t xml:space="preserve"> </w:t>
      </w:r>
      <w:r w:rsidR="004B5F18">
        <w:t>Thursdays 2-3pm and by appointment (send an email to schedule)</w:t>
      </w:r>
    </w:p>
    <w:p w14:paraId="24919745" w14:textId="3DAC1354" w:rsidR="002656C6" w:rsidRPr="001D3265" w:rsidRDefault="00354135" w:rsidP="00F61029">
      <w:pPr>
        <w:pStyle w:val="Heading4"/>
      </w:pPr>
      <w:r w:rsidRPr="001D3265">
        <w:t>Course Description</w:t>
      </w:r>
    </w:p>
    <w:p w14:paraId="38AF8F3B" w14:textId="4EC35D85" w:rsidR="007149DE" w:rsidRDefault="007149DE" w:rsidP="007149DE">
      <w:pPr>
        <w:spacing w:after="0" w:line="240" w:lineRule="auto"/>
        <w:rPr>
          <w:rFonts w:ascii="Arial" w:eastAsia="Times New Roman" w:hAnsi="Arial" w:cs="Arial"/>
          <w:sz w:val="20"/>
          <w:szCs w:val="20"/>
          <w:shd w:val="clear" w:color="auto" w:fill="FFFFFF"/>
          <w:lang w:eastAsia="en-US"/>
        </w:rPr>
      </w:pPr>
      <w:r w:rsidRPr="007149DE">
        <w:rPr>
          <w:rFonts w:ascii="Arial" w:eastAsia="Times New Roman" w:hAnsi="Arial" w:cs="Arial"/>
          <w:sz w:val="20"/>
          <w:szCs w:val="20"/>
          <w:shd w:val="clear" w:color="auto" w:fill="FFFFFF"/>
          <w:lang w:eastAsia="en-US"/>
        </w:rPr>
        <w:t xml:space="preserve">This course </w:t>
      </w:r>
      <w:r w:rsidR="005609D0">
        <w:rPr>
          <w:rFonts w:ascii="Arial" w:eastAsia="Times New Roman" w:hAnsi="Arial" w:cs="Arial"/>
          <w:sz w:val="20"/>
          <w:szCs w:val="20"/>
          <w:shd w:val="clear" w:color="auto" w:fill="FFFFFF"/>
          <w:lang w:eastAsia="en-US"/>
        </w:rPr>
        <w:t>is an overview of the major themes and issues in</w:t>
      </w:r>
      <w:r w:rsidRPr="007149DE">
        <w:rPr>
          <w:rFonts w:ascii="Arial" w:eastAsia="Times New Roman" w:hAnsi="Arial" w:cs="Arial"/>
          <w:sz w:val="20"/>
          <w:szCs w:val="20"/>
          <w:shd w:val="clear" w:color="auto" w:fill="FFFFFF"/>
          <w:lang w:eastAsia="en-US"/>
        </w:rPr>
        <w:t xml:space="preserve"> the military and politics, including the military as an institution, military law, the military's relationship with the state it is in, and military-civilian relations.</w:t>
      </w:r>
      <w:r w:rsidR="005609D0">
        <w:rPr>
          <w:rFonts w:ascii="Arial" w:eastAsia="Times New Roman" w:hAnsi="Arial" w:cs="Arial"/>
          <w:sz w:val="20"/>
          <w:szCs w:val="20"/>
          <w:shd w:val="clear" w:color="auto" w:fill="FFFFFF"/>
          <w:lang w:eastAsia="en-US"/>
        </w:rPr>
        <w:t xml:space="preserve"> Its </w:t>
      </w:r>
      <w:r w:rsidR="00F72B3F">
        <w:rPr>
          <w:rFonts w:ascii="Arial" w:eastAsia="Times New Roman" w:hAnsi="Arial" w:cs="Arial"/>
          <w:sz w:val="20"/>
          <w:szCs w:val="20"/>
          <w:shd w:val="clear" w:color="auto" w:fill="FFFFFF"/>
          <w:lang w:eastAsia="en-US"/>
        </w:rPr>
        <w:t>frequent</w:t>
      </w:r>
      <w:r w:rsidR="005609D0">
        <w:rPr>
          <w:rFonts w:ascii="Arial" w:eastAsia="Times New Roman" w:hAnsi="Arial" w:cs="Arial"/>
          <w:sz w:val="20"/>
          <w:szCs w:val="20"/>
          <w:shd w:val="clear" w:color="auto" w:fill="FFFFFF"/>
          <w:lang w:eastAsia="en-US"/>
        </w:rPr>
        <w:t xml:space="preserve"> but not exclusive focus is on the United States. </w:t>
      </w:r>
    </w:p>
    <w:p w14:paraId="7401D714" w14:textId="05A4FF0D" w:rsidR="005609D0" w:rsidRDefault="005609D0" w:rsidP="007149DE">
      <w:pPr>
        <w:spacing w:after="0" w:line="240" w:lineRule="auto"/>
        <w:rPr>
          <w:rFonts w:ascii="Arial" w:eastAsia="Times New Roman" w:hAnsi="Arial" w:cs="Arial"/>
          <w:sz w:val="20"/>
          <w:szCs w:val="20"/>
          <w:shd w:val="clear" w:color="auto" w:fill="FFFFFF"/>
          <w:lang w:eastAsia="en-US"/>
        </w:rPr>
      </w:pPr>
    </w:p>
    <w:p w14:paraId="25D93A37" w14:textId="01C9B2AD" w:rsidR="005609D0" w:rsidRPr="00D93E73" w:rsidRDefault="005609D0" w:rsidP="007149DE">
      <w:pPr>
        <w:spacing w:after="0" w:line="240" w:lineRule="auto"/>
        <w:rPr>
          <w:rFonts w:ascii="Arial" w:eastAsia="Times New Roman" w:hAnsi="Arial" w:cs="Arial"/>
          <w:sz w:val="20"/>
          <w:szCs w:val="20"/>
          <w:shd w:val="clear" w:color="auto" w:fill="FFFFFF"/>
          <w:lang w:eastAsia="en-US"/>
        </w:rPr>
      </w:pPr>
      <w:r>
        <w:rPr>
          <w:rFonts w:ascii="Arial" w:eastAsia="Times New Roman" w:hAnsi="Arial" w:cs="Arial"/>
          <w:sz w:val="20"/>
          <w:szCs w:val="20"/>
          <w:shd w:val="clear" w:color="auto" w:fill="FFFFFF"/>
          <w:lang w:eastAsia="en-US"/>
        </w:rPr>
        <w:t>The emphasis is on the military as an institution in political systems, how it is governed</w:t>
      </w:r>
      <w:r w:rsidR="00F72B3F">
        <w:rPr>
          <w:rFonts w:ascii="Arial" w:eastAsia="Times New Roman" w:hAnsi="Arial" w:cs="Arial"/>
          <w:sz w:val="20"/>
          <w:szCs w:val="20"/>
          <w:shd w:val="clear" w:color="auto" w:fill="FFFFFF"/>
          <w:lang w:eastAsia="en-US"/>
        </w:rPr>
        <w:t xml:space="preserve"> internally and by civilians</w:t>
      </w:r>
      <w:r>
        <w:rPr>
          <w:rFonts w:ascii="Arial" w:eastAsia="Times New Roman" w:hAnsi="Arial" w:cs="Arial"/>
          <w:sz w:val="20"/>
          <w:szCs w:val="20"/>
          <w:shd w:val="clear" w:color="auto" w:fill="FFFFFF"/>
          <w:lang w:eastAsia="en-US"/>
        </w:rPr>
        <w:t>, who serves or has to serve, the military-industrial complex and the outsourcing and privatization of military functions, among other topics. We look at the political and socio-economic origins of these phenomena and their consequences for the military and the polity in which it is embedded.</w:t>
      </w:r>
      <w:r w:rsidR="0039116F">
        <w:rPr>
          <w:rFonts w:ascii="Arial" w:eastAsia="Times New Roman" w:hAnsi="Arial" w:cs="Arial"/>
          <w:sz w:val="20"/>
          <w:szCs w:val="20"/>
          <w:shd w:val="clear" w:color="auto" w:fill="FFFFFF"/>
          <w:lang w:eastAsia="en-US"/>
        </w:rPr>
        <w:t xml:space="preserve"> </w:t>
      </w:r>
      <w:r w:rsidR="004B5F18">
        <w:rPr>
          <w:rFonts w:ascii="Arial" w:eastAsia="Times New Roman" w:hAnsi="Arial" w:cs="Arial"/>
          <w:sz w:val="20"/>
          <w:szCs w:val="20"/>
          <w:shd w:val="clear" w:color="auto" w:fill="FFFFFF"/>
          <w:lang w:eastAsia="en-US"/>
        </w:rPr>
        <w:t xml:space="preserve">The course concludes with the 80th anniversary of Pearl Harbor and the US entry into World War II. </w:t>
      </w:r>
      <w:r w:rsidR="00BC0C48">
        <w:rPr>
          <w:rFonts w:ascii="Arial" w:eastAsia="Times New Roman" w:hAnsi="Arial" w:cs="Arial"/>
          <w:sz w:val="20"/>
          <w:szCs w:val="20"/>
          <w:shd w:val="clear" w:color="auto" w:fill="FFFFFF"/>
          <w:lang w:eastAsia="en-US"/>
        </w:rPr>
        <w:t>This is not a course about military science or warfare.</w:t>
      </w:r>
    </w:p>
    <w:p w14:paraId="3E04C353" w14:textId="77777777" w:rsidR="007149DE" w:rsidRPr="007149DE" w:rsidRDefault="007149DE" w:rsidP="007149DE">
      <w:pPr>
        <w:spacing w:after="0" w:line="240" w:lineRule="auto"/>
        <w:rPr>
          <w:rFonts w:ascii="Times New Roman" w:eastAsia="Times New Roman" w:hAnsi="Times New Roman" w:cs="Times New Roman"/>
          <w:lang w:eastAsia="en-US"/>
        </w:rPr>
      </w:pPr>
    </w:p>
    <w:p w14:paraId="44E6C246" w14:textId="3246B268" w:rsidR="00354135" w:rsidRPr="001D3265" w:rsidRDefault="00354135" w:rsidP="00F61029">
      <w:pPr>
        <w:pStyle w:val="Heading4"/>
      </w:pPr>
      <w:r w:rsidRPr="001D3265">
        <w:t xml:space="preserve">Required </w:t>
      </w:r>
      <w:r w:rsidR="009B578A">
        <w:t>T</w:t>
      </w:r>
      <w:r w:rsidRPr="001D3265">
        <w:t>exts</w:t>
      </w:r>
      <w:r w:rsidR="00F771B3">
        <w:t>/</w:t>
      </w:r>
      <w:r w:rsidR="009B578A">
        <w:t>C</w:t>
      </w:r>
      <w:r w:rsidRPr="001D3265">
        <w:t xml:space="preserve">ourse </w:t>
      </w:r>
      <w:r w:rsidR="00F771B3">
        <w:t>M</w:t>
      </w:r>
      <w:r w:rsidRPr="001D3265">
        <w:t>aterials</w:t>
      </w:r>
    </w:p>
    <w:p w14:paraId="219F1E95" w14:textId="341106E0" w:rsidR="003726CE" w:rsidRDefault="003726CE" w:rsidP="00C47AED">
      <w:pPr>
        <w:ind w:left="360"/>
      </w:pPr>
      <w:r>
        <w:t>Most course materials will be posted to Canvas, or have the links to the</w:t>
      </w:r>
      <w:r w:rsidR="004B5F18">
        <w:t xml:space="preserve"> source within UNR University Libraries,</w:t>
      </w:r>
      <w:r>
        <w:t xml:space="preserve"> or video page</w:t>
      </w:r>
      <w:r w:rsidR="004B5F18">
        <w:t>,</w:t>
      </w:r>
      <w:r>
        <w:t xml:space="preserve"> on Canvas. You will need to access </w:t>
      </w:r>
      <w:r w:rsidR="004B5F18">
        <w:t xml:space="preserve">University Libraries online system, and </w:t>
      </w:r>
      <w:proofErr w:type="spellStart"/>
      <w:r>
        <w:t>WebCampus</w:t>
      </w:r>
      <w:proofErr w:type="spellEnd"/>
      <w:r>
        <w:t xml:space="preserve"> Canvas and be able to view video material as well as Word and PDF documents. </w:t>
      </w:r>
    </w:p>
    <w:p w14:paraId="146D7ACD" w14:textId="153567FC" w:rsidR="005940D0" w:rsidRDefault="003726CE" w:rsidP="00C47AED">
      <w:pPr>
        <w:ind w:left="360"/>
      </w:pPr>
      <w:r>
        <w:t xml:space="preserve">The required text is Jonathan </w:t>
      </w:r>
      <w:proofErr w:type="spellStart"/>
      <w:r>
        <w:t>Ebel</w:t>
      </w:r>
      <w:proofErr w:type="spellEnd"/>
      <w:r>
        <w:t xml:space="preserve">, </w:t>
      </w:r>
      <w:r w:rsidRPr="003726CE">
        <w:rPr>
          <w:i/>
          <w:iCs/>
        </w:rPr>
        <w:t>G.I. Messiahs. Soldiering, War, and American Civil Religion</w:t>
      </w:r>
      <w:r>
        <w:t xml:space="preserve"> (New Haven: Yale University Press, 2015). It is at the Wolf</w:t>
      </w:r>
      <w:r w:rsidR="0008231F">
        <w:t xml:space="preserve"> Shop</w:t>
      </w:r>
      <w:r>
        <w:t xml:space="preserve">, and also available as an e-book through the </w:t>
      </w:r>
      <w:r w:rsidR="0008231F">
        <w:t xml:space="preserve">UNR University Libraries </w:t>
      </w:r>
      <w:r>
        <w:t xml:space="preserve">catalog. </w:t>
      </w:r>
      <w:r w:rsidR="006A28EA">
        <w:br/>
      </w:r>
    </w:p>
    <w:p w14:paraId="1DC1974B" w14:textId="3AC0403E" w:rsidR="003204B8" w:rsidRPr="001D3265" w:rsidRDefault="00F771B3" w:rsidP="00F61029">
      <w:pPr>
        <w:pStyle w:val="Heading4"/>
      </w:pPr>
      <w:r>
        <w:t>C</w:t>
      </w:r>
      <w:r w:rsidR="003204B8" w:rsidRPr="001D3265">
        <w:t xml:space="preserve">lass </w:t>
      </w:r>
      <w:r>
        <w:t>P</w:t>
      </w:r>
      <w:r w:rsidR="003204B8" w:rsidRPr="001D3265">
        <w:t>rocedures/</w:t>
      </w:r>
      <w:r>
        <w:t>S</w:t>
      </w:r>
      <w:r w:rsidR="003204B8" w:rsidRPr="001D3265">
        <w:t>tructures</w:t>
      </w:r>
    </w:p>
    <w:p w14:paraId="57B2844E" w14:textId="18560A69" w:rsidR="00EF1FFC" w:rsidRDefault="003726CE" w:rsidP="00AE3B92">
      <w:pPr>
        <w:ind w:left="360"/>
      </w:pPr>
      <w:r w:rsidRPr="003726CE">
        <w:t>In-class lecture and discussion, with some in-class exercises, that are not graded, and graded quizzes.</w:t>
      </w:r>
      <w:r w:rsidR="003204B8" w:rsidRPr="001D3265">
        <w:t xml:space="preserve"> </w:t>
      </w:r>
    </w:p>
    <w:p w14:paraId="526F167B" w14:textId="47A0DBE7" w:rsidR="00B42B6B" w:rsidRPr="00B42B6B" w:rsidRDefault="00B42B6B" w:rsidP="00C47AED"/>
    <w:p w14:paraId="748D7783" w14:textId="07FE6002" w:rsidR="002656C6" w:rsidRPr="001D3265" w:rsidRDefault="00354135" w:rsidP="00F61029">
      <w:pPr>
        <w:pStyle w:val="Heading4"/>
      </w:pPr>
      <w:r w:rsidRPr="001D3265">
        <w:lastRenderedPageBreak/>
        <w:t>Student Learning Outcomes</w:t>
      </w:r>
    </w:p>
    <w:p w14:paraId="38D16554" w14:textId="63523AC8" w:rsidR="00F72B3F" w:rsidRDefault="00F72B3F" w:rsidP="005A404F">
      <w:pPr>
        <w:spacing w:after="0"/>
        <w:ind w:left="360"/>
        <w:rPr>
          <w:rStyle w:val="Emphasis"/>
          <w:i w:val="0"/>
          <w:iCs w:val="0"/>
        </w:rPr>
      </w:pPr>
      <w:r w:rsidRPr="00F72B3F">
        <w:rPr>
          <w:rStyle w:val="Emphasis"/>
          <w:i w:val="0"/>
          <w:iCs w:val="0"/>
        </w:rPr>
        <w:t xml:space="preserve">Upon completion of this course, </w:t>
      </w:r>
      <w:r>
        <w:rPr>
          <w:rStyle w:val="Emphasis"/>
          <w:i w:val="0"/>
          <w:iCs w:val="0"/>
        </w:rPr>
        <w:t>students will be able to:</w:t>
      </w:r>
    </w:p>
    <w:p w14:paraId="64A608FC" w14:textId="036BEDF0" w:rsidR="00F72B3F" w:rsidRDefault="00F72B3F" w:rsidP="005A404F">
      <w:pPr>
        <w:spacing w:after="0"/>
        <w:ind w:left="360"/>
        <w:rPr>
          <w:rStyle w:val="Emphasis"/>
          <w:i w:val="0"/>
          <w:iCs w:val="0"/>
        </w:rPr>
      </w:pPr>
      <w:r>
        <w:rPr>
          <w:rStyle w:val="Emphasis"/>
          <w:i w:val="0"/>
          <w:iCs w:val="0"/>
        </w:rPr>
        <w:t xml:space="preserve">1. define core issues of civil-military relations, particularly pertaining to why the military obeys civilians, </w:t>
      </w:r>
      <w:r w:rsidR="00592F13">
        <w:rPr>
          <w:rStyle w:val="Emphasis"/>
          <w:i w:val="0"/>
          <w:iCs w:val="0"/>
        </w:rPr>
        <w:t xml:space="preserve">and </w:t>
      </w:r>
      <w:r>
        <w:rPr>
          <w:rStyle w:val="Emphasis"/>
          <w:i w:val="0"/>
          <w:iCs w:val="0"/>
        </w:rPr>
        <w:t>the conditions under which it does not.</w:t>
      </w:r>
    </w:p>
    <w:p w14:paraId="0AC89875" w14:textId="781C78A1" w:rsidR="00F72B3F" w:rsidRDefault="00F72B3F" w:rsidP="005A404F">
      <w:pPr>
        <w:spacing w:after="0"/>
        <w:ind w:left="360"/>
        <w:rPr>
          <w:rStyle w:val="Emphasis"/>
          <w:i w:val="0"/>
          <w:iCs w:val="0"/>
        </w:rPr>
      </w:pPr>
      <w:r>
        <w:rPr>
          <w:rStyle w:val="Emphasis"/>
          <w:i w:val="0"/>
          <w:iCs w:val="0"/>
        </w:rPr>
        <w:t>2. explain what a military coup is, and the conditions under which it is likely to occur.</w:t>
      </w:r>
    </w:p>
    <w:p w14:paraId="73F73EC9" w14:textId="30EE5FB8" w:rsidR="00F72B3F" w:rsidRDefault="00F72B3F" w:rsidP="005A404F">
      <w:pPr>
        <w:spacing w:after="0"/>
        <w:ind w:left="360"/>
        <w:rPr>
          <w:rStyle w:val="Emphasis"/>
          <w:i w:val="0"/>
          <w:iCs w:val="0"/>
        </w:rPr>
      </w:pPr>
      <w:r>
        <w:rPr>
          <w:rStyle w:val="Emphasis"/>
          <w:i w:val="0"/>
          <w:iCs w:val="0"/>
        </w:rPr>
        <w:t>3.</w:t>
      </w:r>
      <w:r w:rsidR="00E612CC">
        <w:rPr>
          <w:rStyle w:val="Emphasis"/>
          <w:i w:val="0"/>
          <w:iCs w:val="0"/>
        </w:rPr>
        <w:t xml:space="preserve"> identify and explain</w:t>
      </w:r>
      <w:r>
        <w:rPr>
          <w:rStyle w:val="Emphasis"/>
          <w:i w:val="0"/>
          <w:iCs w:val="0"/>
        </w:rPr>
        <w:t xml:space="preserve"> how and why military law is different from civil law</w:t>
      </w:r>
    </w:p>
    <w:p w14:paraId="5CC196EC" w14:textId="792DCE81" w:rsidR="00F72B3F" w:rsidRDefault="00F72B3F" w:rsidP="005A404F">
      <w:pPr>
        <w:spacing w:after="0"/>
        <w:ind w:left="360"/>
        <w:rPr>
          <w:rStyle w:val="Emphasis"/>
          <w:i w:val="0"/>
          <w:iCs w:val="0"/>
        </w:rPr>
      </w:pPr>
      <w:r>
        <w:rPr>
          <w:rStyle w:val="Emphasis"/>
          <w:i w:val="0"/>
          <w:iCs w:val="0"/>
        </w:rPr>
        <w:t>4. understand why politicians and others sometimes politicize the military, and to what effect</w:t>
      </w:r>
    </w:p>
    <w:p w14:paraId="6D581A94" w14:textId="6A6611F8" w:rsidR="00F72B3F" w:rsidRDefault="00F72B3F" w:rsidP="005A404F">
      <w:pPr>
        <w:spacing w:after="0"/>
        <w:ind w:left="360"/>
        <w:rPr>
          <w:rStyle w:val="Emphasis"/>
          <w:i w:val="0"/>
          <w:iCs w:val="0"/>
        </w:rPr>
      </w:pPr>
      <w:r>
        <w:rPr>
          <w:rStyle w:val="Emphasis"/>
          <w:i w:val="0"/>
          <w:iCs w:val="0"/>
        </w:rPr>
        <w:t>5. explain the experience of service members and how and why the military as an institution emphasizes group loyalty and sacrifice, not individuality and individual freedoms.</w:t>
      </w:r>
    </w:p>
    <w:p w14:paraId="68CC4ED4" w14:textId="5E75122C" w:rsidR="00F72B3F" w:rsidRDefault="00F72B3F" w:rsidP="005A404F">
      <w:pPr>
        <w:spacing w:after="0"/>
        <w:ind w:left="360"/>
        <w:rPr>
          <w:rStyle w:val="Emphasis"/>
          <w:i w:val="0"/>
          <w:iCs w:val="0"/>
        </w:rPr>
      </w:pPr>
      <w:r>
        <w:rPr>
          <w:rStyle w:val="Emphasis"/>
          <w:i w:val="0"/>
          <w:iCs w:val="0"/>
        </w:rPr>
        <w:t xml:space="preserve">6. understand and be able to explicate </w:t>
      </w:r>
      <w:r w:rsidR="0008231F">
        <w:rPr>
          <w:rStyle w:val="Emphasis"/>
          <w:i w:val="0"/>
          <w:iCs w:val="0"/>
        </w:rPr>
        <w:t xml:space="preserve">the </w:t>
      </w:r>
      <w:proofErr w:type="gramStart"/>
      <w:r w:rsidR="0008231F">
        <w:rPr>
          <w:rStyle w:val="Emphasis"/>
          <w:i w:val="0"/>
          <w:iCs w:val="0"/>
        </w:rPr>
        <w:t>interests</w:t>
      </w:r>
      <w:proofErr w:type="gramEnd"/>
      <w:r w:rsidR="0008231F">
        <w:rPr>
          <w:rStyle w:val="Emphasis"/>
          <w:i w:val="0"/>
          <w:iCs w:val="0"/>
        </w:rPr>
        <w:t xml:space="preserve"> politicians and industries have in the military, including high tech.</w:t>
      </w:r>
      <w:r>
        <w:rPr>
          <w:rStyle w:val="Emphasis"/>
          <w:i w:val="0"/>
          <w:iCs w:val="0"/>
        </w:rPr>
        <w:t xml:space="preserve"> </w:t>
      </w:r>
    </w:p>
    <w:p w14:paraId="2F8F748B" w14:textId="668D1748" w:rsidR="00A20FDC" w:rsidRDefault="00A20FDC" w:rsidP="005A404F">
      <w:pPr>
        <w:spacing w:after="0"/>
        <w:ind w:left="360"/>
        <w:rPr>
          <w:rStyle w:val="Emphasis"/>
          <w:i w:val="0"/>
          <w:iCs w:val="0"/>
        </w:rPr>
      </w:pPr>
      <w:r>
        <w:rPr>
          <w:rStyle w:val="Emphasis"/>
          <w:i w:val="0"/>
          <w:iCs w:val="0"/>
        </w:rPr>
        <w:t xml:space="preserve">7. understand and explicate the privatization of military functions and the consequences of </w:t>
      </w:r>
      <w:r w:rsidR="008673B8">
        <w:rPr>
          <w:rStyle w:val="Emphasis"/>
          <w:i w:val="0"/>
          <w:iCs w:val="0"/>
        </w:rPr>
        <w:t>the state ceding defen</w:t>
      </w:r>
      <w:r w:rsidR="0008231F">
        <w:rPr>
          <w:rStyle w:val="Emphasis"/>
          <w:i w:val="0"/>
          <w:iCs w:val="0"/>
        </w:rPr>
        <w:t>s</w:t>
      </w:r>
      <w:r w:rsidR="008673B8">
        <w:rPr>
          <w:rStyle w:val="Emphasis"/>
          <w:i w:val="0"/>
          <w:iCs w:val="0"/>
        </w:rPr>
        <w:t>e to private contractors,</w:t>
      </w:r>
      <w:r>
        <w:rPr>
          <w:rStyle w:val="Emphasis"/>
          <w:i w:val="0"/>
          <w:iCs w:val="0"/>
        </w:rPr>
        <w:t xml:space="preserve"> using specific cases to illustrate issues.</w:t>
      </w:r>
    </w:p>
    <w:p w14:paraId="022C4466" w14:textId="1F4C160F" w:rsidR="00A20FDC" w:rsidRDefault="00A20FDC" w:rsidP="005A404F">
      <w:pPr>
        <w:spacing w:after="0"/>
        <w:ind w:left="360"/>
        <w:rPr>
          <w:rStyle w:val="Emphasis"/>
          <w:i w:val="0"/>
          <w:iCs w:val="0"/>
        </w:rPr>
      </w:pPr>
      <w:r>
        <w:rPr>
          <w:rStyle w:val="Emphasis"/>
          <w:i w:val="0"/>
          <w:iCs w:val="0"/>
        </w:rPr>
        <w:t>8. analyze source materials to see how civil-military issues emerge</w:t>
      </w:r>
      <w:r w:rsidR="0008231F">
        <w:rPr>
          <w:rStyle w:val="Emphasis"/>
          <w:i w:val="0"/>
          <w:iCs w:val="0"/>
        </w:rPr>
        <w:t>, including situations involving servicemembers and non-combatants.</w:t>
      </w:r>
    </w:p>
    <w:p w14:paraId="45124ECE" w14:textId="77777777" w:rsidR="00F72B3F" w:rsidRPr="00F72B3F" w:rsidRDefault="00F72B3F" w:rsidP="005A404F">
      <w:pPr>
        <w:spacing w:after="0"/>
        <w:ind w:left="360"/>
        <w:rPr>
          <w:rStyle w:val="Emphasis"/>
          <w:i w:val="0"/>
          <w:iCs w:val="0"/>
        </w:rPr>
      </w:pPr>
    </w:p>
    <w:p w14:paraId="337465A5" w14:textId="77777777" w:rsidR="005A404F" w:rsidRPr="00F72B3F" w:rsidRDefault="005A404F" w:rsidP="005A404F">
      <w:pPr>
        <w:spacing w:after="0"/>
        <w:ind w:left="360"/>
      </w:pPr>
    </w:p>
    <w:p w14:paraId="79921493" w14:textId="124FA695" w:rsidR="002656C6" w:rsidRPr="001D3265" w:rsidRDefault="00354135" w:rsidP="00F61029">
      <w:pPr>
        <w:pStyle w:val="Heading4"/>
      </w:pPr>
      <w:r w:rsidRPr="001D3265">
        <w:t>Course Requirements</w:t>
      </w:r>
    </w:p>
    <w:p w14:paraId="41D9E3D2" w14:textId="2B2DB6F8" w:rsidR="007149DE" w:rsidRPr="0014612A" w:rsidRDefault="00B319D2" w:rsidP="007149DE">
      <w:pPr>
        <w:pStyle w:val="NormalWeb"/>
        <w:rPr>
          <w:rFonts w:asciiTheme="minorHAnsi" w:hAnsiTheme="minorHAnsi" w:cstheme="minorHAnsi"/>
          <w:color w:val="000000"/>
          <w:sz w:val="22"/>
          <w:szCs w:val="22"/>
        </w:rPr>
      </w:pPr>
      <w:r>
        <w:rPr>
          <w:rFonts w:asciiTheme="minorHAnsi" w:hAnsiTheme="minorHAnsi" w:cstheme="minorHAnsi"/>
          <w:b/>
          <w:bCs/>
          <w:color w:val="000000"/>
          <w:sz w:val="22"/>
          <w:szCs w:val="22"/>
        </w:rPr>
        <w:t>S</w:t>
      </w:r>
      <w:r w:rsidR="00D93E73" w:rsidRPr="00B319D2">
        <w:rPr>
          <w:rFonts w:asciiTheme="minorHAnsi" w:hAnsiTheme="minorHAnsi" w:cstheme="minorHAnsi"/>
          <w:b/>
          <w:bCs/>
          <w:color w:val="000000"/>
          <w:sz w:val="22"/>
          <w:szCs w:val="22"/>
        </w:rPr>
        <w:t>hort assignments</w:t>
      </w:r>
      <w:r w:rsidR="007149DE" w:rsidRPr="00B319D2">
        <w:rPr>
          <w:rFonts w:asciiTheme="minorHAnsi" w:hAnsiTheme="minorHAnsi" w:cstheme="minorHAnsi"/>
          <w:b/>
          <w:bCs/>
          <w:color w:val="000000"/>
          <w:sz w:val="22"/>
          <w:szCs w:val="22"/>
        </w:rPr>
        <w:t>/quizzes</w:t>
      </w:r>
      <w:r w:rsidR="007149DE" w:rsidRPr="0014612A">
        <w:rPr>
          <w:rFonts w:asciiTheme="minorHAnsi" w:hAnsiTheme="minorHAnsi" w:cstheme="minorHAnsi"/>
          <w:color w:val="000000"/>
          <w:sz w:val="22"/>
          <w:szCs w:val="22"/>
        </w:rPr>
        <w:t xml:space="preserve">: </w:t>
      </w:r>
      <w:r w:rsidR="00AE3B92">
        <w:rPr>
          <w:rFonts w:asciiTheme="minorHAnsi" w:hAnsiTheme="minorHAnsi" w:cstheme="minorHAnsi"/>
          <w:color w:val="000000"/>
          <w:sz w:val="22"/>
          <w:szCs w:val="22"/>
        </w:rPr>
        <w:t>10</w:t>
      </w:r>
      <w:r w:rsidR="007149DE" w:rsidRPr="0014612A">
        <w:rPr>
          <w:rFonts w:asciiTheme="minorHAnsi" w:hAnsiTheme="minorHAnsi" w:cstheme="minorHAnsi"/>
          <w:color w:val="000000"/>
          <w:sz w:val="22"/>
          <w:szCs w:val="22"/>
        </w:rPr>
        <w:t xml:space="preserve"> points each x </w:t>
      </w:r>
      <w:r w:rsidR="00D93E73" w:rsidRPr="0014612A">
        <w:rPr>
          <w:rFonts w:asciiTheme="minorHAnsi" w:hAnsiTheme="minorHAnsi" w:cstheme="minorHAnsi"/>
          <w:color w:val="000000"/>
          <w:sz w:val="22"/>
          <w:szCs w:val="22"/>
        </w:rPr>
        <w:t>6</w:t>
      </w:r>
      <w:r w:rsidR="007149DE" w:rsidRPr="0014612A">
        <w:rPr>
          <w:rFonts w:asciiTheme="minorHAnsi" w:hAnsiTheme="minorHAnsi" w:cstheme="minorHAnsi"/>
          <w:color w:val="000000"/>
          <w:sz w:val="22"/>
          <w:szCs w:val="22"/>
        </w:rPr>
        <w:t xml:space="preserve">: </w:t>
      </w:r>
      <w:r w:rsidR="00AE3B92">
        <w:rPr>
          <w:rFonts w:asciiTheme="minorHAnsi" w:hAnsiTheme="minorHAnsi" w:cstheme="minorHAnsi"/>
          <w:color w:val="000000"/>
          <w:sz w:val="22"/>
          <w:szCs w:val="22"/>
        </w:rPr>
        <w:t>6</w:t>
      </w:r>
      <w:r w:rsidR="00D93E73" w:rsidRPr="0014612A">
        <w:rPr>
          <w:rFonts w:asciiTheme="minorHAnsi" w:hAnsiTheme="minorHAnsi" w:cstheme="minorHAnsi"/>
          <w:color w:val="000000"/>
          <w:sz w:val="22"/>
          <w:szCs w:val="22"/>
        </w:rPr>
        <w:t>0</w:t>
      </w:r>
      <w:r w:rsidR="007149DE" w:rsidRPr="0014612A">
        <w:rPr>
          <w:rFonts w:asciiTheme="minorHAnsi" w:hAnsiTheme="minorHAnsi" w:cstheme="minorHAnsi"/>
          <w:color w:val="000000"/>
          <w:sz w:val="22"/>
          <w:szCs w:val="22"/>
        </w:rPr>
        <w:t xml:space="preserve"> points</w:t>
      </w:r>
      <w:r>
        <w:rPr>
          <w:rFonts w:asciiTheme="minorHAnsi" w:hAnsiTheme="minorHAnsi" w:cstheme="minorHAnsi"/>
          <w:color w:val="000000"/>
          <w:sz w:val="22"/>
          <w:szCs w:val="22"/>
        </w:rPr>
        <w:t>. Instructions to follow.</w:t>
      </w:r>
    </w:p>
    <w:p w14:paraId="60B47F27" w14:textId="56A2BB6E" w:rsidR="00D93E73" w:rsidRPr="0014612A" w:rsidRDefault="007149DE" w:rsidP="00D93E73">
      <w:pPr>
        <w:rPr>
          <w:rFonts w:cstheme="minorHAnsi"/>
        </w:rPr>
      </w:pPr>
      <w:r w:rsidRPr="00B319D2">
        <w:rPr>
          <w:rFonts w:cstheme="minorHAnsi"/>
          <w:b/>
          <w:bCs/>
          <w:color w:val="000000"/>
        </w:rPr>
        <w:t>Mid-term exam</w:t>
      </w:r>
      <w:r w:rsidRPr="0014612A">
        <w:rPr>
          <w:rFonts w:cstheme="minorHAnsi"/>
          <w:color w:val="000000"/>
        </w:rPr>
        <w:t xml:space="preserve">: </w:t>
      </w:r>
      <w:r w:rsidR="00AE3B92">
        <w:rPr>
          <w:rFonts w:cstheme="minorHAnsi"/>
          <w:color w:val="000000"/>
        </w:rPr>
        <w:t>6</w:t>
      </w:r>
      <w:r w:rsidRPr="0014612A">
        <w:rPr>
          <w:rFonts w:cstheme="minorHAnsi"/>
          <w:color w:val="000000"/>
        </w:rPr>
        <w:t>0 points</w:t>
      </w:r>
      <w:r w:rsidR="00D93E73" w:rsidRPr="0014612A">
        <w:rPr>
          <w:rFonts w:cstheme="minorHAnsi"/>
          <w:color w:val="000000"/>
        </w:rPr>
        <w:t>.</w:t>
      </w:r>
      <w:r w:rsidR="00D93E73" w:rsidRPr="0014612A">
        <w:rPr>
          <w:rFonts w:cstheme="minorHAnsi"/>
        </w:rPr>
        <w:t xml:space="preserve"> Take-home mostly essay format exam due on </w:t>
      </w:r>
      <w:r w:rsidR="00D93E73" w:rsidRPr="0014612A">
        <w:rPr>
          <w:rFonts w:cstheme="minorHAnsi"/>
          <w:b/>
          <w:bCs/>
        </w:rPr>
        <w:t xml:space="preserve">Oct. 7, </w:t>
      </w:r>
      <w:proofErr w:type="gramStart"/>
      <w:r w:rsidR="00D93E73" w:rsidRPr="0014612A">
        <w:rPr>
          <w:rFonts w:cstheme="minorHAnsi"/>
          <w:b/>
          <w:bCs/>
        </w:rPr>
        <w:t>2021,  11</w:t>
      </w:r>
      <w:proofErr w:type="gramEnd"/>
      <w:r w:rsidR="00D93E73" w:rsidRPr="0014612A">
        <w:rPr>
          <w:rFonts w:cstheme="minorHAnsi"/>
          <w:b/>
          <w:bCs/>
        </w:rPr>
        <w:t>:59pm PST on Canvas.</w:t>
      </w:r>
      <w:r w:rsidR="00D93E73" w:rsidRPr="0014612A">
        <w:rPr>
          <w:rFonts w:cstheme="minorHAnsi"/>
        </w:rPr>
        <w:t xml:space="preserve"> </w:t>
      </w:r>
    </w:p>
    <w:p w14:paraId="4FFB8B7C" w14:textId="7F5EF178" w:rsidR="00B319D2" w:rsidRPr="0014612A" w:rsidRDefault="007149DE" w:rsidP="00B319D2">
      <w:pPr>
        <w:rPr>
          <w:rFonts w:cstheme="minorHAnsi"/>
        </w:rPr>
      </w:pPr>
      <w:r w:rsidRPr="00B319D2">
        <w:rPr>
          <w:rFonts w:cstheme="minorHAnsi"/>
          <w:b/>
          <w:bCs/>
          <w:color w:val="000000"/>
        </w:rPr>
        <w:t>Final exam</w:t>
      </w:r>
      <w:r w:rsidRPr="0014612A">
        <w:rPr>
          <w:rFonts w:cstheme="minorHAnsi"/>
          <w:color w:val="000000"/>
        </w:rPr>
        <w:t xml:space="preserve">: </w:t>
      </w:r>
      <w:r w:rsidR="00AE3B92">
        <w:rPr>
          <w:rFonts w:cstheme="minorHAnsi"/>
          <w:color w:val="000000"/>
        </w:rPr>
        <w:t>8</w:t>
      </w:r>
      <w:r w:rsidRPr="0014612A">
        <w:rPr>
          <w:rFonts w:cstheme="minorHAnsi"/>
          <w:color w:val="000000"/>
        </w:rPr>
        <w:t>0 points</w:t>
      </w:r>
      <w:r w:rsidR="00D93E73" w:rsidRPr="0014612A">
        <w:rPr>
          <w:rFonts w:cstheme="minorHAnsi"/>
        </w:rPr>
        <w:t xml:space="preserve">. Take home essay format exam, due on </w:t>
      </w:r>
      <w:r w:rsidR="00D93E73" w:rsidRPr="0014612A">
        <w:rPr>
          <w:rFonts w:cstheme="minorHAnsi"/>
          <w:b/>
          <w:bCs/>
        </w:rPr>
        <w:t>Dec. 14, 2021, 11:59 PM PST on Canvas.</w:t>
      </w:r>
      <w:r w:rsidR="00B319D2" w:rsidRPr="00B319D2">
        <w:rPr>
          <w:rFonts w:cstheme="minorHAnsi"/>
        </w:rPr>
        <w:t xml:space="preserve"> </w:t>
      </w:r>
      <w:r w:rsidR="00B319D2" w:rsidRPr="0014612A">
        <w:rPr>
          <w:rFonts w:cstheme="minorHAnsi"/>
        </w:rPr>
        <w:t xml:space="preserve">The </w:t>
      </w:r>
      <w:r w:rsidR="00B319D2">
        <w:rPr>
          <w:rFonts w:cstheme="minorHAnsi"/>
        </w:rPr>
        <w:t>exam</w:t>
      </w:r>
      <w:r w:rsidR="00B319D2" w:rsidRPr="0014612A">
        <w:rPr>
          <w:rFonts w:cstheme="minorHAnsi"/>
        </w:rPr>
        <w:t xml:space="preserve"> will address a</w:t>
      </w:r>
      <w:r w:rsidR="00B319D2">
        <w:rPr>
          <w:rFonts w:cstheme="minorHAnsi"/>
        </w:rPr>
        <w:t>n issue</w:t>
      </w:r>
      <w:r w:rsidR="00B319D2" w:rsidRPr="0014612A">
        <w:rPr>
          <w:rFonts w:cstheme="minorHAnsi"/>
        </w:rPr>
        <w:t xml:space="preserve"> posed by the professor that can be dealt with through the readings and, as necessary, some additional research for which instructions will be provided. </w:t>
      </w:r>
    </w:p>
    <w:p w14:paraId="472ED591" w14:textId="757C3DD0" w:rsidR="00D93E73" w:rsidRPr="00674B0A" w:rsidRDefault="00674B0A" w:rsidP="00D93E73">
      <w:pPr>
        <w:rPr>
          <w:rFonts w:cstheme="minorHAnsi"/>
        </w:rPr>
      </w:pPr>
      <w:r w:rsidRPr="00674B0A">
        <w:rPr>
          <w:rFonts w:cstheme="minorHAnsi"/>
          <w:b/>
          <w:bCs/>
        </w:rPr>
        <w:t>Optional Extra Credit</w:t>
      </w:r>
      <w:r w:rsidRPr="00674B0A">
        <w:rPr>
          <w:rFonts w:cstheme="minorHAnsi"/>
        </w:rPr>
        <w:t xml:space="preserve">: </w:t>
      </w:r>
      <w:r w:rsidR="008454C4">
        <w:rPr>
          <w:rFonts w:cstheme="minorHAnsi"/>
        </w:rPr>
        <w:t>10</w:t>
      </w:r>
      <w:r w:rsidRPr="00674B0A">
        <w:rPr>
          <w:rFonts w:cstheme="minorHAnsi"/>
        </w:rPr>
        <w:t xml:space="preserve"> points</w:t>
      </w:r>
      <w:r>
        <w:rPr>
          <w:rFonts w:cstheme="minorHAnsi"/>
        </w:rPr>
        <w:t xml:space="preserve"> maximum</w:t>
      </w:r>
      <w:r w:rsidRPr="00674B0A">
        <w:rPr>
          <w:rFonts w:cstheme="minorHAnsi"/>
        </w:rPr>
        <w:t>. This is a one-time option that requires you to attend a 2021 Veterans Day event</w:t>
      </w:r>
      <w:r w:rsidR="008F095F">
        <w:rPr>
          <w:rFonts w:cstheme="minorHAnsi"/>
        </w:rPr>
        <w:t xml:space="preserve">, </w:t>
      </w:r>
      <w:r w:rsidRPr="00674B0A">
        <w:rPr>
          <w:rFonts w:cstheme="minorHAnsi"/>
        </w:rPr>
        <w:t>interview at least two veterans at the event</w:t>
      </w:r>
      <w:r w:rsidR="008F095F">
        <w:rPr>
          <w:rFonts w:cstheme="minorHAnsi"/>
        </w:rPr>
        <w:t xml:space="preserve"> and do a write-up</w:t>
      </w:r>
      <w:r w:rsidRPr="00674B0A">
        <w:rPr>
          <w:rFonts w:cstheme="minorHAnsi"/>
        </w:rPr>
        <w:t>. More instructions to follow.</w:t>
      </w:r>
      <w:r>
        <w:rPr>
          <w:rFonts w:cstheme="minorHAnsi"/>
        </w:rPr>
        <w:t xml:space="preserve"> Points added after regular grade points totaled.</w:t>
      </w:r>
    </w:p>
    <w:p w14:paraId="090B1518" w14:textId="77777777" w:rsidR="00674B0A" w:rsidRPr="00D93E73" w:rsidRDefault="00674B0A" w:rsidP="00D93E73">
      <w:pPr>
        <w:rPr>
          <w:rFonts w:ascii="Times New Roman" w:hAnsi="Times New Roman" w:cs="Times New Roman"/>
        </w:rPr>
      </w:pPr>
    </w:p>
    <w:p w14:paraId="60B99DEF" w14:textId="14B64B1E" w:rsidR="002656C6" w:rsidRPr="001D3265" w:rsidRDefault="00354135" w:rsidP="00F61029">
      <w:pPr>
        <w:pStyle w:val="Heading4"/>
      </w:pPr>
      <w:r w:rsidRPr="001D3265">
        <w:t>Grading Criteria, Scale, and Standards</w:t>
      </w:r>
    </w:p>
    <w:p w14:paraId="57A059C9" w14:textId="651E0F76" w:rsidR="00731960" w:rsidRPr="001D3265" w:rsidRDefault="0014612A" w:rsidP="003204B8">
      <w:pPr>
        <w:ind w:firstLine="360"/>
      </w:pPr>
      <w:r>
        <w:t xml:space="preserve">The final course grade will be assessed as follows, with </w:t>
      </w:r>
      <w:r w:rsidR="00AE3B92">
        <w:t xml:space="preserve">two </w:t>
      </w:r>
      <w:r>
        <w:t>course point</w:t>
      </w:r>
      <w:r w:rsidR="00AE3B92">
        <w:t>s</w:t>
      </w:r>
      <w:r>
        <w:t xml:space="preserve"> equaling one percentage point, for a total of </w:t>
      </w:r>
      <w:r w:rsidR="00AE3B92">
        <w:t>2</w:t>
      </w:r>
      <w:r>
        <w:t>00 course points=100%.</w:t>
      </w:r>
    </w:p>
    <w:p w14:paraId="3DA14B76" w14:textId="77777777" w:rsidR="00416607" w:rsidRPr="001D3265" w:rsidRDefault="00416607" w:rsidP="003204B8">
      <w:pPr>
        <w:ind w:firstLine="360"/>
        <w:sectPr w:rsidR="00416607" w:rsidRPr="001D3265" w:rsidSect="00092EF5">
          <w:headerReference w:type="default" r:id="rId8"/>
          <w:footerReference w:type="default" r:id="rId9"/>
          <w:pgSz w:w="12240" w:h="15840"/>
          <w:pgMar w:top="1440" w:right="1440" w:bottom="1440" w:left="1440" w:header="720" w:footer="720" w:gutter="0"/>
          <w:cols w:space="720"/>
          <w:docGrid w:linePitch="360"/>
        </w:sectPr>
      </w:pPr>
    </w:p>
    <w:p w14:paraId="6FD8C6BB" w14:textId="77777777" w:rsidR="00971648" w:rsidRPr="001D3265" w:rsidRDefault="007B3CBC" w:rsidP="00136F03">
      <w:pPr>
        <w:spacing w:after="0"/>
        <w:ind w:firstLine="360"/>
      </w:pPr>
      <w:r w:rsidRPr="001D3265">
        <w:t>A: 93% - 100%</w:t>
      </w:r>
    </w:p>
    <w:p w14:paraId="6A4CDE1B" w14:textId="77777777" w:rsidR="007B3CBC" w:rsidRPr="001D3265" w:rsidRDefault="007B3CBC" w:rsidP="00136F03">
      <w:pPr>
        <w:spacing w:after="0"/>
        <w:ind w:firstLine="360"/>
      </w:pPr>
      <w:r w:rsidRPr="001D3265">
        <w:t>A-: 90% - 92.9%</w:t>
      </w:r>
    </w:p>
    <w:p w14:paraId="21F19A7C" w14:textId="77777777" w:rsidR="007B3CBC" w:rsidRPr="001D3265" w:rsidRDefault="007B3CBC" w:rsidP="00136F03">
      <w:pPr>
        <w:spacing w:after="0"/>
        <w:ind w:firstLine="360"/>
      </w:pPr>
      <w:r w:rsidRPr="001D3265">
        <w:t>B+: 87% - 89.9%</w:t>
      </w:r>
    </w:p>
    <w:p w14:paraId="4CC0575F" w14:textId="77777777" w:rsidR="007B3CBC" w:rsidRPr="001D3265" w:rsidRDefault="007B3CBC" w:rsidP="00136F03">
      <w:pPr>
        <w:spacing w:after="0"/>
        <w:ind w:firstLine="360"/>
      </w:pPr>
      <w:r w:rsidRPr="001D3265">
        <w:t>B: 84% - 86.9%</w:t>
      </w:r>
    </w:p>
    <w:p w14:paraId="09E4A691" w14:textId="77777777" w:rsidR="007B3CBC" w:rsidRPr="001D3265" w:rsidRDefault="007B3CBC" w:rsidP="00136F03">
      <w:pPr>
        <w:spacing w:after="0"/>
        <w:ind w:firstLine="360"/>
      </w:pPr>
      <w:r w:rsidRPr="001D3265">
        <w:t>B-: 80% - 83.9%</w:t>
      </w:r>
    </w:p>
    <w:p w14:paraId="23D6ADFE" w14:textId="77777777" w:rsidR="007B3CBC" w:rsidRPr="001D3265" w:rsidRDefault="007B3CBC" w:rsidP="00136F03">
      <w:pPr>
        <w:spacing w:after="0"/>
        <w:ind w:firstLine="360"/>
      </w:pPr>
      <w:r w:rsidRPr="001D3265">
        <w:t xml:space="preserve">C+: 77% - </w:t>
      </w:r>
      <w:r w:rsidR="00416607" w:rsidRPr="001D3265">
        <w:t>79.9%</w:t>
      </w:r>
    </w:p>
    <w:p w14:paraId="7DDDAE47" w14:textId="77777777" w:rsidR="007B3CBC" w:rsidRPr="001D3265" w:rsidRDefault="007B3CBC" w:rsidP="00136F03">
      <w:pPr>
        <w:spacing w:after="0"/>
        <w:ind w:firstLine="360"/>
      </w:pPr>
      <w:r w:rsidRPr="001D3265">
        <w:t>C: 74%</w:t>
      </w:r>
      <w:r w:rsidR="00416607" w:rsidRPr="001D3265">
        <w:t xml:space="preserve"> - 76.9%</w:t>
      </w:r>
    </w:p>
    <w:p w14:paraId="3C73E529" w14:textId="77777777" w:rsidR="007B3CBC" w:rsidRPr="001D3265" w:rsidRDefault="007B3CBC" w:rsidP="00136F03">
      <w:pPr>
        <w:spacing w:after="0"/>
        <w:ind w:firstLine="360"/>
      </w:pPr>
      <w:r w:rsidRPr="001D3265">
        <w:t>C-: 70%</w:t>
      </w:r>
      <w:r w:rsidR="00416607" w:rsidRPr="001D3265">
        <w:t xml:space="preserve"> - 73.9%</w:t>
      </w:r>
    </w:p>
    <w:p w14:paraId="452B2A0A" w14:textId="77777777" w:rsidR="007B3CBC" w:rsidRPr="001D3265" w:rsidRDefault="007B3CBC" w:rsidP="00136F03">
      <w:pPr>
        <w:spacing w:after="0"/>
        <w:ind w:firstLine="360"/>
      </w:pPr>
      <w:r w:rsidRPr="001D3265">
        <w:t>D+: 67%</w:t>
      </w:r>
      <w:r w:rsidR="00416607" w:rsidRPr="001D3265">
        <w:t xml:space="preserve"> - 69.9%</w:t>
      </w:r>
    </w:p>
    <w:p w14:paraId="23F89ACD" w14:textId="77777777" w:rsidR="007B3CBC" w:rsidRPr="001D3265" w:rsidRDefault="007B3CBC" w:rsidP="00136F03">
      <w:pPr>
        <w:spacing w:after="0"/>
        <w:ind w:firstLine="360"/>
      </w:pPr>
      <w:r w:rsidRPr="001D3265">
        <w:t>D: 64%</w:t>
      </w:r>
      <w:r w:rsidR="00416607" w:rsidRPr="001D3265">
        <w:t xml:space="preserve"> - 66.9%</w:t>
      </w:r>
    </w:p>
    <w:p w14:paraId="135763CC" w14:textId="77777777" w:rsidR="007B3CBC" w:rsidRPr="001D3265" w:rsidRDefault="007B3CBC" w:rsidP="00136F03">
      <w:pPr>
        <w:spacing w:after="0"/>
        <w:ind w:firstLine="360"/>
      </w:pPr>
      <w:r w:rsidRPr="001D3265">
        <w:t>D-: 60%</w:t>
      </w:r>
      <w:r w:rsidR="00416607" w:rsidRPr="001D3265">
        <w:t xml:space="preserve"> - 63.9%</w:t>
      </w:r>
    </w:p>
    <w:p w14:paraId="1A9C3ADD" w14:textId="77777777" w:rsidR="007B3CBC" w:rsidRPr="001D3265" w:rsidRDefault="007B3CBC" w:rsidP="00136F03">
      <w:pPr>
        <w:spacing w:after="0"/>
        <w:ind w:firstLine="360"/>
      </w:pPr>
      <w:r w:rsidRPr="001D3265">
        <w:t>F: &lt;60%</w:t>
      </w:r>
    </w:p>
    <w:p w14:paraId="768AFB23" w14:textId="77777777" w:rsidR="00416607" w:rsidRPr="001D3265" w:rsidRDefault="00416607" w:rsidP="006A28EA">
      <w:pPr>
        <w:sectPr w:rsidR="00416607" w:rsidRPr="001D3265" w:rsidSect="00D71F4B">
          <w:type w:val="continuous"/>
          <w:pgSz w:w="12240" w:h="15840"/>
          <w:pgMar w:top="1440" w:right="1440" w:bottom="1440" w:left="1440" w:header="720" w:footer="720" w:gutter="0"/>
          <w:cols w:num="2" w:space="432"/>
          <w:docGrid w:linePitch="360"/>
        </w:sectPr>
      </w:pPr>
    </w:p>
    <w:p w14:paraId="64A9EAB7" w14:textId="77777777" w:rsidR="00AA51A0" w:rsidRDefault="00AA51A0" w:rsidP="006A28EA">
      <w:pPr>
        <w:ind w:firstLine="360"/>
      </w:pPr>
    </w:p>
    <w:p w14:paraId="4CD15929" w14:textId="659E58BA" w:rsidR="00354135" w:rsidRPr="001D3265" w:rsidRDefault="00B3253F" w:rsidP="00F61029">
      <w:pPr>
        <w:pStyle w:val="Heading4"/>
      </w:pPr>
      <w:r w:rsidRPr="001D3265">
        <w:lastRenderedPageBreak/>
        <w:t xml:space="preserve">Late Work or Make-up Exams </w:t>
      </w:r>
      <w:r w:rsidR="00354135" w:rsidRPr="001D3265">
        <w:t>Policies</w:t>
      </w:r>
    </w:p>
    <w:p w14:paraId="1D7834AD" w14:textId="0395F94F" w:rsidR="00790829" w:rsidRDefault="00790829" w:rsidP="00790829">
      <w:pPr>
        <w:rPr>
          <w:rFonts w:cstheme="minorHAnsi"/>
        </w:rPr>
      </w:pPr>
      <w:r w:rsidRPr="001D4735">
        <w:rPr>
          <w:rFonts w:cstheme="minorHAnsi"/>
        </w:rPr>
        <w:t xml:space="preserve">Other course work and other exams are not an excuse for missing the mid-term or being late or missing other assignments, including the final paper. For assignments and the final paper, “I couldn’t get it to upload to Canvas” is not an excuse. </w:t>
      </w:r>
      <w:r w:rsidRPr="00AE3B92">
        <w:rPr>
          <w:rFonts w:cstheme="minorHAnsi"/>
          <w:i/>
          <w:iCs/>
        </w:rPr>
        <w:t>If you have trouble with Canvas, you must e-mail the work as an attachment to me at carolynwarner@unr.edu</w:t>
      </w:r>
      <w:r w:rsidRPr="001D4735">
        <w:rPr>
          <w:rFonts w:cstheme="minorHAnsi"/>
        </w:rPr>
        <w:t xml:space="preserve">. And you can always email the document to yourself, to verify the date and time. Get in the habit of backing up your work so a computer crash does not hinder you from turning in an assignment on time. </w:t>
      </w:r>
    </w:p>
    <w:p w14:paraId="2C695B98" w14:textId="19F2DE7C" w:rsidR="002A00E8" w:rsidRPr="001D4735" w:rsidRDefault="002A00E8" w:rsidP="00790829">
      <w:pPr>
        <w:rPr>
          <w:rFonts w:cstheme="minorHAnsi"/>
        </w:rPr>
      </w:pPr>
      <w:r>
        <w:rPr>
          <w:rFonts w:cstheme="minorHAnsi"/>
        </w:rPr>
        <w:t xml:space="preserve">Late work will be downgraded by one grade step per day (e.g., B+ becomes a B in relative point totals). If the final is turned in later than Friday Dec. 17 at 9am PST, it will get a zero, rather than be stepwise downgraded. </w:t>
      </w:r>
    </w:p>
    <w:p w14:paraId="2789A54B" w14:textId="73F76B30" w:rsidR="00790829" w:rsidRPr="001D4735" w:rsidRDefault="00790829" w:rsidP="00790829">
      <w:pPr>
        <w:rPr>
          <w:rFonts w:cstheme="minorHAnsi"/>
          <w:iCs/>
          <w:kern w:val="16"/>
        </w:rPr>
      </w:pPr>
      <w:r w:rsidRPr="001D4735">
        <w:rPr>
          <w:rFonts w:cstheme="minorHAnsi"/>
          <w:iCs/>
          <w:kern w:val="16"/>
        </w:rPr>
        <w:t>Exams that are missed receive a grade of 0 (zero). I will not issue incompletes except under extraordinary</w:t>
      </w:r>
      <w:r w:rsidR="008454C4">
        <w:rPr>
          <w:rFonts w:cstheme="minorHAnsi"/>
          <w:iCs/>
          <w:kern w:val="16"/>
        </w:rPr>
        <w:t xml:space="preserve"> </w:t>
      </w:r>
      <w:r w:rsidRPr="001D4735">
        <w:rPr>
          <w:rFonts w:cstheme="minorHAnsi"/>
          <w:iCs/>
          <w:kern w:val="16"/>
        </w:rPr>
        <w:t>circumstances verified by the Division of Student Services, University Counseling, or the Disabilities Resource Center. University policies regarding absence from class are provided in </w:t>
      </w:r>
      <w:hyperlink r:id="rId10" w:history="1">
        <w:r w:rsidRPr="001D4735">
          <w:rPr>
            <w:rStyle w:val="Hyperlink"/>
            <w:rFonts w:cstheme="minorHAnsi"/>
            <w:iCs/>
            <w:kern w:val="16"/>
          </w:rPr>
          <w:t>UAM 3,020</w:t>
        </w:r>
      </w:hyperlink>
      <w:r w:rsidRPr="001D4735">
        <w:rPr>
          <w:rFonts w:cstheme="minorHAnsi"/>
          <w:iCs/>
          <w:kern w:val="16"/>
        </w:rPr>
        <w:t xml:space="preserve"> and in the UNR Covid-19 policies below.  I require documentation for medical, legal and other issues you might point to as a reason for </w:t>
      </w:r>
      <w:r w:rsidR="00AE3B92">
        <w:rPr>
          <w:rFonts w:cstheme="minorHAnsi"/>
          <w:iCs/>
          <w:kern w:val="16"/>
        </w:rPr>
        <w:t xml:space="preserve">not turning in </w:t>
      </w:r>
      <w:r w:rsidR="008454C4">
        <w:rPr>
          <w:rFonts w:cstheme="minorHAnsi"/>
          <w:iCs/>
          <w:kern w:val="16"/>
        </w:rPr>
        <w:t xml:space="preserve">required course </w:t>
      </w:r>
      <w:r w:rsidR="00AE3B92">
        <w:rPr>
          <w:rFonts w:cstheme="minorHAnsi"/>
          <w:iCs/>
          <w:kern w:val="16"/>
        </w:rPr>
        <w:t>material on time</w:t>
      </w:r>
      <w:r w:rsidRPr="001D4735">
        <w:rPr>
          <w:rFonts w:cstheme="minorHAnsi"/>
          <w:iCs/>
          <w:kern w:val="16"/>
        </w:rPr>
        <w:t>. Please take a different class if your personal schedule of events conflicts with exam</w:t>
      </w:r>
      <w:r w:rsidR="008454C4">
        <w:rPr>
          <w:rFonts w:cstheme="minorHAnsi"/>
          <w:iCs/>
          <w:kern w:val="16"/>
        </w:rPr>
        <w:t>s</w:t>
      </w:r>
      <w:r w:rsidRPr="001D4735">
        <w:rPr>
          <w:rFonts w:cstheme="minorHAnsi"/>
          <w:iCs/>
          <w:kern w:val="16"/>
        </w:rPr>
        <w:t xml:space="preserve"> and other </w:t>
      </w:r>
      <w:r w:rsidR="008454C4">
        <w:rPr>
          <w:rFonts w:cstheme="minorHAnsi"/>
          <w:iCs/>
          <w:kern w:val="16"/>
        </w:rPr>
        <w:t xml:space="preserve">due </w:t>
      </w:r>
      <w:r w:rsidRPr="001D4735">
        <w:rPr>
          <w:rFonts w:cstheme="minorHAnsi"/>
          <w:iCs/>
          <w:kern w:val="16"/>
        </w:rPr>
        <w:t>dates in this class.</w:t>
      </w:r>
    </w:p>
    <w:p w14:paraId="4971B8EF" w14:textId="075D095D" w:rsidR="00790829" w:rsidRPr="001D4735" w:rsidRDefault="00790829" w:rsidP="00790829">
      <w:pPr>
        <w:rPr>
          <w:rFonts w:cstheme="minorHAnsi"/>
          <w:iCs/>
          <w:kern w:val="16"/>
        </w:rPr>
      </w:pPr>
      <w:r w:rsidRPr="001D4735">
        <w:rPr>
          <w:rFonts w:cstheme="minorHAnsi"/>
          <w:iCs/>
          <w:kern w:val="16"/>
        </w:rPr>
        <w:t>If you are experiencing a personal emergency, especially around exam</w:t>
      </w:r>
      <w:r w:rsidR="00AE3B92">
        <w:rPr>
          <w:rFonts w:cstheme="minorHAnsi"/>
          <w:iCs/>
          <w:kern w:val="16"/>
        </w:rPr>
        <w:t xml:space="preserve"> and assignment </w:t>
      </w:r>
      <w:r w:rsidRPr="001D4735">
        <w:rPr>
          <w:rFonts w:cstheme="minorHAnsi"/>
          <w:iCs/>
          <w:kern w:val="16"/>
        </w:rPr>
        <w:t xml:space="preserve">due dates, you need to bring this situation to the attention of the university’s Division of Student Services or the university’s Counseling Services; both services can provide needed support in times of crisis and trouble and act as liaisons between you and your professors so that appropriate arrangements can be made. </w:t>
      </w:r>
    </w:p>
    <w:p w14:paraId="1C28E5D2" w14:textId="2B98685A" w:rsidR="00790829" w:rsidRPr="001D4735" w:rsidRDefault="00790829" w:rsidP="00790829">
      <w:pPr>
        <w:rPr>
          <w:rFonts w:cstheme="minorHAnsi"/>
          <w:iCs/>
          <w:kern w:val="16"/>
        </w:rPr>
      </w:pPr>
      <w:r w:rsidRPr="001D4735">
        <w:rPr>
          <w:rFonts w:cstheme="minorHAnsi"/>
          <w:iCs/>
          <w:kern w:val="16"/>
        </w:rPr>
        <w:t>Division of Student Services: http://www.unr.edu/student-services</w:t>
      </w:r>
    </w:p>
    <w:p w14:paraId="680568AD" w14:textId="256E7FCA" w:rsidR="00790829" w:rsidRDefault="00790829" w:rsidP="00790829">
      <w:pPr>
        <w:rPr>
          <w:rFonts w:cstheme="minorHAnsi"/>
          <w:iCs/>
          <w:kern w:val="16"/>
        </w:rPr>
      </w:pPr>
      <w:r w:rsidRPr="001D4735">
        <w:rPr>
          <w:rFonts w:cstheme="minorHAnsi"/>
          <w:iCs/>
          <w:kern w:val="16"/>
        </w:rPr>
        <w:t xml:space="preserve">University Counseling Services Website: </w:t>
      </w:r>
      <w:hyperlink r:id="rId11" w:history="1">
        <w:r w:rsidR="00836E4D" w:rsidRPr="00414A07">
          <w:rPr>
            <w:rStyle w:val="Hyperlink"/>
            <w:rFonts w:cstheme="minorHAnsi"/>
            <w:iCs/>
            <w:kern w:val="16"/>
          </w:rPr>
          <w:t>http://www.unr.edu/counseling</w:t>
        </w:r>
      </w:hyperlink>
    </w:p>
    <w:p w14:paraId="3B897FC7" w14:textId="1B293782" w:rsidR="00836E4D" w:rsidRPr="00836E4D" w:rsidRDefault="00836E4D" w:rsidP="00790829">
      <w:pPr>
        <w:rPr>
          <w:rFonts w:cstheme="minorHAnsi"/>
          <w:iCs/>
          <w:kern w:val="16"/>
        </w:rPr>
      </w:pPr>
    </w:p>
    <w:p w14:paraId="47F17730" w14:textId="77777777" w:rsidR="00836E4D" w:rsidRPr="00836E4D" w:rsidRDefault="00836E4D" w:rsidP="00836E4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cstheme="minorHAnsi"/>
          <w:b/>
          <w:bCs/>
        </w:rPr>
      </w:pPr>
      <w:r w:rsidRPr="00836E4D">
        <w:rPr>
          <w:rFonts w:cstheme="minorHAnsi"/>
          <w:b/>
          <w:bCs/>
        </w:rPr>
        <w:t>PLEASE NOTE:</w:t>
      </w:r>
    </w:p>
    <w:p w14:paraId="157645D4" w14:textId="254370D8" w:rsidR="00836E4D" w:rsidRPr="00836E4D" w:rsidRDefault="00836E4D" w:rsidP="00836E4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cstheme="minorHAnsi"/>
        </w:rPr>
      </w:pPr>
      <w:r w:rsidRPr="00836E4D">
        <w:rPr>
          <w:rFonts w:cstheme="minorHAnsi"/>
        </w:rPr>
        <w:t xml:space="preserve">This document is a good-faith outline of course requirements. Note, however, that specific assignments, dates, deadlines, readings, videos and lecture topics are subject to alteration and emendation during the course of the semester. While such changes will be announced during class meetings and on </w:t>
      </w:r>
      <w:proofErr w:type="spellStart"/>
      <w:r w:rsidRPr="00836E4D">
        <w:rPr>
          <w:rFonts w:cstheme="minorHAnsi"/>
        </w:rPr>
        <w:t>WebCampus</w:t>
      </w:r>
      <w:proofErr w:type="spellEnd"/>
      <w:r w:rsidRPr="00836E4D">
        <w:rPr>
          <w:rFonts w:cstheme="minorHAnsi"/>
        </w:rPr>
        <w:t>/Canvas, it is each student’s sole responsibility, in the event of absence, to ascertain whether or not such alterations have been made. Course and UNR policies are not subject to change unless mandated by the University or Department of Political Science.</w:t>
      </w:r>
    </w:p>
    <w:p w14:paraId="174348E0" w14:textId="77777777" w:rsidR="00836E4D" w:rsidRPr="001D4735" w:rsidRDefault="00836E4D" w:rsidP="00790829">
      <w:pPr>
        <w:rPr>
          <w:rFonts w:cstheme="minorHAnsi"/>
          <w:iCs/>
          <w:kern w:val="16"/>
        </w:rPr>
      </w:pPr>
    </w:p>
    <w:p w14:paraId="4B6E40FA" w14:textId="77777777" w:rsidR="00F40A6E" w:rsidRPr="001D3265" w:rsidRDefault="00F40A6E" w:rsidP="006A28EA">
      <w:pPr>
        <w:ind w:left="360"/>
      </w:pPr>
    </w:p>
    <w:p w14:paraId="0B94856B" w14:textId="582C8327" w:rsidR="002656C6" w:rsidRPr="001D3265" w:rsidRDefault="00354135" w:rsidP="00F61029">
      <w:pPr>
        <w:pStyle w:val="Heading4"/>
      </w:pPr>
      <w:r w:rsidRPr="001D3265">
        <w:t>Course Calendar</w:t>
      </w:r>
      <w:r w:rsidR="00B3253F" w:rsidRPr="001D3265">
        <w:t xml:space="preserve"> </w:t>
      </w:r>
      <w:r w:rsidR="00B765D1">
        <w:t xml:space="preserve">and </w:t>
      </w:r>
      <w:r w:rsidRPr="001D3265">
        <w:t>Topics Outline</w:t>
      </w:r>
    </w:p>
    <w:p w14:paraId="7D1D9881" w14:textId="19C66E2C" w:rsidR="00F40A6E" w:rsidRDefault="00F40A6E" w:rsidP="00F40A6E"/>
    <w:p w14:paraId="6EAF6FED" w14:textId="77777777" w:rsidR="00E1498B" w:rsidRPr="00E1498B" w:rsidRDefault="00744632" w:rsidP="00E1498B">
      <w:pPr>
        <w:spacing w:after="0"/>
        <w:rPr>
          <w:sz w:val="28"/>
          <w:szCs w:val="28"/>
        </w:rPr>
      </w:pPr>
      <w:r w:rsidRPr="00E1498B">
        <w:rPr>
          <w:sz w:val="28"/>
          <w:szCs w:val="28"/>
        </w:rPr>
        <w:t xml:space="preserve">Week </w:t>
      </w:r>
      <w:r w:rsidR="00237B41" w:rsidRPr="00E1498B">
        <w:rPr>
          <w:sz w:val="28"/>
          <w:szCs w:val="28"/>
        </w:rPr>
        <w:t>1,</w:t>
      </w:r>
      <w:r w:rsidRPr="00E1498B">
        <w:rPr>
          <w:sz w:val="28"/>
          <w:szCs w:val="28"/>
        </w:rPr>
        <w:t xml:space="preserve"> Aug 24, 26</w:t>
      </w:r>
      <w:r w:rsidR="00237B41" w:rsidRPr="00E1498B">
        <w:rPr>
          <w:sz w:val="28"/>
          <w:szCs w:val="28"/>
        </w:rPr>
        <w:t xml:space="preserve">, </w:t>
      </w:r>
      <w:r w:rsidR="00713B22" w:rsidRPr="00E1498B">
        <w:rPr>
          <w:sz w:val="28"/>
          <w:szCs w:val="28"/>
        </w:rPr>
        <w:t xml:space="preserve"> </w:t>
      </w:r>
    </w:p>
    <w:p w14:paraId="359BC241" w14:textId="3F08FD11" w:rsidR="004B6EC5" w:rsidRDefault="004B6EC5" w:rsidP="00E1498B">
      <w:pPr>
        <w:spacing w:after="0"/>
        <w:rPr>
          <w:sz w:val="28"/>
          <w:szCs w:val="28"/>
        </w:rPr>
      </w:pPr>
      <w:r w:rsidRPr="00E1498B">
        <w:rPr>
          <w:sz w:val="28"/>
          <w:szCs w:val="28"/>
        </w:rPr>
        <w:t>civil-military relations</w:t>
      </w:r>
    </w:p>
    <w:p w14:paraId="56E142BA" w14:textId="77777777" w:rsidR="00E1498B" w:rsidRPr="00E1498B" w:rsidRDefault="00E1498B" w:rsidP="00E1498B">
      <w:pPr>
        <w:spacing w:after="0"/>
        <w:rPr>
          <w:sz w:val="28"/>
          <w:szCs w:val="28"/>
        </w:rPr>
      </w:pPr>
    </w:p>
    <w:p w14:paraId="4D487BA9" w14:textId="6F08EEFB" w:rsidR="00E1498B" w:rsidRPr="00A36126" w:rsidRDefault="00AE3B92" w:rsidP="00237B41">
      <w:pPr>
        <w:jc w:val="both"/>
      </w:pPr>
      <w:r w:rsidRPr="00A36126">
        <w:t xml:space="preserve">Tu: </w:t>
      </w:r>
      <w:r w:rsidR="00E1498B" w:rsidRPr="00A36126">
        <w:t>introduction, course policies</w:t>
      </w:r>
    </w:p>
    <w:p w14:paraId="7218E497" w14:textId="3F3EC662" w:rsidR="00237B41" w:rsidRDefault="00A36126" w:rsidP="00237B41">
      <w:pPr>
        <w:jc w:val="both"/>
      </w:pPr>
      <w:r w:rsidRPr="00A36126">
        <w:t>Th:</w:t>
      </w:r>
      <w:r w:rsidR="000D2794">
        <w:t xml:space="preserve"> </w:t>
      </w:r>
      <w:r w:rsidR="006A62E0" w:rsidRPr="00A36126">
        <w:t xml:space="preserve">Zoltan </w:t>
      </w:r>
      <w:r w:rsidR="004B6EC5" w:rsidRPr="00A36126">
        <w:t xml:space="preserve">Barany, </w:t>
      </w:r>
      <w:r w:rsidR="006A62E0" w:rsidRPr="00A36126">
        <w:rPr>
          <w:i/>
          <w:iCs/>
        </w:rPr>
        <w:t>The Soldier</w:t>
      </w:r>
      <w:r w:rsidR="006A62E0" w:rsidRPr="006A62E0">
        <w:rPr>
          <w:i/>
          <w:iCs/>
        </w:rPr>
        <w:t xml:space="preserve"> and Changing State</w:t>
      </w:r>
      <w:r w:rsidR="006A62E0">
        <w:t xml:space="preserve">, </w:t>
      </w:r>
      <w:r w:rsidR="005D5BD1">
        <w:t>(</w:t>
      </w:r>
      <w:r w:rsidR="006A62E0">
        <w:t>Princeton: Princeton University Press,</w:t>
      </w:r>
      <w:r w:rsidR="005D5BD1">
        <w:t xml:space="preserve"> 2012)</w:t>
      </w:r>
      <w:r w:rsidR="006A62E0">
        <w:t xml:space="preserve"> </w:t>
      </w:r>
      <w:r w:rsidR="00E1498B">
        <w:t xml:space="preserve">("Introduction," "Chapter 1, What Does a Democratic Army Look Like"): pp. </w:t>
      </w:r>
      <w:r w:rsidR="00C67E39">
        <w:t>1-43.</w:t>
      </w:r>
      <w:r w:rsidR="002155A9">
        <w:t xml:space="preserve"> UNR </w:t>
      </w:r>
      <w:proofErr w:type="spellStart"/>
      <w:r w:rsidR="002155A9">
        <w:t>ebook</w:t>
      </w:r>
      <w:proofErr w:type="spellEnd"/>
      <w:r w:rsidR="002155A9">
        <w:t>.</w:t>
      </w:r>
    </w:p>
    <w:p w14:paraId="1672D0BE" w14:textId="0AB70A92" w:rsidR="007C1EEA" w:rsidRDefault="007C1EEA" w:rsidP="00237B41">
      <w:pPr>
        <w:jc w:val="both"/>
      </w:pPr>
      <w:r>
        <w:t xml:space="preserve">Samuel P. Huntington, </w:t>
      </w:r>
      <w:r w:rsidRPr="007C1EEA">
        <w:rPr>
          <w:i/>
          <w:iCs/>
        </w:rPr>
        <w:t>The Soldier and the State</w:t>
      </w:r>
      <w:r>
        <w:t>, (Cambridge: Harvard University Press</w:t>
      </w:r>
      <w:r w:rsidR="005D5BD1">
        <w:t>, 1957</w:t>
      </w:r>
      <w:r>
        <w:t>): 464-6.</w:t>
      </w:r>
      <w:r w:rsidR="00AE3B92">
        <w:t xml:space="preserve"> On Canvas.</w:t>
      </w:r>
    </w:p>
    <w:p w14:paraId="107F7623" w14:textId="77777777" w:rsidR="00E600D9" w:rsidRDefault="00E600D9" w:rsidP="00237B41">
      <w:pPr>
        <w:jc w:val="both"/>
        <w:rPr>
          <w:sz w:val="24"/>
          <w:szCs w:val="24"/>
        </w:rPr>
      </w:pPr>
    </w:p>
    <w:p w14:paraId="107E8F0C" w14:textId="77777777" w:rsidR="00551713" w:rsidRDefault="00237B41" w:rsidP="002E5091">
      <w:pPr>
        <w:keepNext/>
        <w:keepLines/>
        <w:spacing w:after="0"/>
        <w:rPr>
          <w:sz w:val="28"/>
          <w:szCs w:val="28"/>
        </w:rPr>
      </w:pPr>
      <w:r w:rsidRPr="002148DB">
        <w:rPr>
          <w:sz w:val="28"/>
          <w:szCs w:val="28"/>
        </w:rPr>
        <w:t xml:space="preserve">Week </w:t>
      </w:r>
      <w:r>
        <w:rPr>
          <w:sz w:val="28"/>
          <w:szCs w:val="28"/>
        </w:rPr>
        <w:t>2,</w:t>
      </w:r>
      <w:r w:rsidRPr="002148DB">
        <w:rPr>
          <w:sz w:val="28"/>
          <w:szCs w:val="28"/>
        </w:rPr>
        <w:t xml:space="preserve"> Aug. 31, Sept 2</w:t>
      </w:r>
    </w:p>
    <w:p w14:paraId="51D13D43" w14:textId="7E541579" w:rsidR="00237B41" w:rsidRDefault="00237B41" w:rsidP="002E5091">
      <w:pPr>
        <w:keepNext/>
        <w:keepLines/>
        <w:spacing w:after="0"/>
        <w:rPr>
          <w:sz w:val="28"/>
          <w:szCs w:val="28"/>
        </w:rPr>
      </w:pPr>
      <w:r>
        <w:rPr>
          <w:sz w:val="28"/>
          <w:szCs w:val="28"/>
        </w:rPr>
        <w:t>civil-military relations</w:t>
      </w:r>
      <w:r w:rsidR="00AE3B92">
        <w:rPr>
          <w:sz w:val="28"/>
          <w:szCs w:val="28"/>
        </w:rPr>
        <w:t xml:space="preserve"> continued</w:t>
      </w:r>
    </w:p>
    <w:p w14:paraId="5187F919" w14:textId="77777777" w:rsidR="00551713" w:rsidRPr="002148DB" w:rsidRDefault="00551713" w:rsidP="00551713">
      <w:pPr>
        <w:spacing w:after="0"/>
        <w:rPr>
          <w:sz w:val="28"/>
          <w:szCs w:val="28"/>
        </w:rPr>
      </w:pPr>
    </w:p>
    <w:p w14:paraId="6BD6BDED" w14:textId="65553DC5" w:rsidR="004B6EC5" w:rsidRPr="00E600D9" w:rsidRDefault="00AE3B92" w:rsidP="00237B41">
      <w:pPr>
        <w:jc w:val="both"/>
        <w:rPr>
          <w:rFonts w:cstheme="minorHAnsi"/>
          <w:sz w:val="24"/>
          <w:szCs w:val="24"/>
        </w:rPr>
      </w:pPr>
      <w:r>
        <w:rPr>
          <w:rFonts w:cstheme="minorHAnsi"/>
          <w:color w:val="000000" w:themeColor="text1"/>
        </w:rPr>
        <w:t xml:space="preserve">Tu: </w:t>
      </w:r>
      <w:r w:rsidR="00A1574F" w:rsidRPr="00E600D9">
        <w:rPr>
          <w:rFonts w:cstheme="minorHAnsi"/>
          <w:color w:val="000000" w:themeColor="text1"/>
        </w:rPr>
        <w:t xml:space="preserve">Peter </w:t>
      </w:r>
      <w:proofErr w:type="spellStart"/>
      <w:r w:rsidR="00A1574F" w:rsidRPr="00E600D9">
        <w:rPr>
          <w:rFonts w:cstheme="minorHAnsi"/>
          <w:color w:val="000000" w:themeColor="text1"/>
        </w:rPr>
        <w:t>Feaver</w:t>
      </w:r>
      <w:proofErr w:type="spellEnd"/>
      <w:r w:rsidR="00A1574F" w:rsidRPr="00E600D9">
        <w:rPr>
          <w:rFonts w:cstheme="minorHAnsi"/>
          <w:color w:val="000000" w:themeColor="text1"/>
        </w:rPr>
        <w:t xml:space="preserve">, “The Civil-Military </w:t>
      </w:r>
      <w:proofErr w:type="spellStart"/>
      <w:r w:rsidR="00A1574F" w:rsidRPr="00E600D9">
        <w:rPr>
          <w:rFonts w:cstheme="minorHAnsi"/>
          <w:color w:val="000000" w:themeColor="text1"/>
        </w:rPr>
        <w:t>Problematique</w:t>
      </w:r>
      <w:proofErr w:type="spellEnd"/>
      <w:r w:rsidR="00A1574F" w:rsidRPr="00E600D9">
        <w:rPr>
          <w:rFonts w:cstheme="minorHAnsi"/>
          <w:color w:val="000000" w:themeColor="text1"/>
        </w:rPr>
        <w:t xml:space="preserve">: Huntington, Janowitz, and the Question of Civilian Control,” </w:t>
      </w:r>
      <w:r w:rsidR="00A1574F" w:rsidRPr="00E600D9">
        <w:rPr>
          <w:rFonts w:cstheme="minorHAnsi"/>
          <w:i/>
          <w:iCs/>
          <w:color w:val="000000" w:themeColor="text1"/>
        </w:rPr>
        <w:t>Armed Forces &amp; Society</w:t>
      </w:r>
      <w:r w:rsidR="00A1574F" w:rsidRPr="00E600D9">
        <w:rPr>
          <w:rFonts w:cstheme="minorHAnsi"/>
          <w:color w:val="000000" w:themeColor="text1"/>
        </w:rPr>
        <w:t>, 23, 2 (Winter 1996), pp. 149-178.</w:t>
      </w:r>
    </w:p>
    <w:p w14:paraId="26A60A2A" w14:textId="6DFCA822" w:rsidR="00653DEB" w:rsidRDefault="00AE3B92" w:rsidP="004937D0">
      <w:r>
        <w:t xml:space="preserve">Th: </w:t>
      </w:r>
      <w:r w:rsidR="00456082">
        <w:t>discussion continued</w:t>
      </w:r>
    </w:p>
    <w:p w14:paraId="27486578" w14:textId="77777777" w:rsidR="00FB0A20" w:rsidRPr="00237B41" w:rsidRDefault="00FB0A20" w:rsidP="004937D0"/>
    <w:p w14:paraId="605A8DDE" w14:textId="72B042CA" w:rsidR="00551713" w:rsidRPr="00551713" w:rsidRDefault="004937D0" w:rsidP="00551713">
      <w:pPr>
        <w:keepNext/>
        <w:keepLines/>
        <w:spacing w:after="0"/>
        <w:rPr>
          <w:sz w:val="28"/>
          <w:szCs w:val="28"/>
        </w:rPr>
      </w:pPr>
      <w:r w:rsidRPr="00551713">
        <w:rPr>
          <w:sz w:val="28"/>
          <w:szCs w:val="28"/>
        </w:rPr>
        <w:t>Week</w:t>
      </w:r>
      <w:r w:rsidR="00E600D9" w:rsidRPr="00551713">
        <w:rPr>
          <w:sz w:val="28"/>
          <w:szCs w:val="28"/>
        </w:rPr>
        <w:t xml:space="preserve"> </w:t>
      </w:r>
      <w:proofErr w:type="gramStart"/>
      <w:r w:rsidR="00E600D9" w:rsidRPr="00551713">
        <w:rPr>
          <w:sz w:val="28"/>
          <w:szCs w:val="28"/>
        </w:rPr>
        <w:t xml:space="preserve">3, </w:t>
      </w:r>
      <w:r w:rsidRPr="00551713">
        <w:rPr>
          <w:sz w:val="28"/>
          <w:szCs w:val="28"/>
        </w:rPr>
        <w:t xml:space="preserve"> Sept</w:t>
      </w:r>
      <w:r w:rsidR="00551713">
        <w:rPr>
          <w:sz w:val="28"/>
          <w:szCs w:val="28"/>
        </w:rPr>
        <w:t>.</w:t>
      </w:r>
      <w:proofErr w:type="gramEnd"/>
      <w:r w:rsidRPr="00551713">
        <w:rPr>
          <w:sz w:val="28"/>
          <w:szCs w:val="28"/>
        </w:rPr>
        <w:t xml:space="preserve"> 7, 9</w:t>
      </w:r>
      <w:r w:rsidR="00237B41" w:rsidRPr="00551713">
        <w:rPr>
          <w:sz w:val="28"/>
          <w:szCs w:val="28"/>
        </w:rPr>
        <w:t xml:space="preserve"> </w:t>
      </w:r>
    </w:p>
    <w:p w14:paraId="7492F311" w14:textId="7CCEDB9B" w:rsidR="0050719B" w:rsidRDefault="0050719B" w:rsidP="00551713">
      <w:pPr>
        <w:keepNext/>
        <w:keepLines/>
        <w:spacing w:after="0"/>
        <w:rPr>
          <w:sz w:val="28"/>
          <w:szCs w:val="28"/>
        </w:rPr>
      </w:pPr>
      <w:r w:rsidRPr="00551713">
        <w:rPr>
          <w:sz w:val="28"/>
          <w:szCs w:val="28"/>
        </w:rPr>
        <w:t>bases for civilian authority and control</w:t>
      </w:r>
      <w:r w:rsidR="00E600D9" w:rsidRPr="00551713">
        <w:rPr>
          <w:sz w:val="28"/>
          <w:szCs w:val="28"/>
        </w:rPr>
        <w:t>, military law</w:t>
      </w:r>
    </w:p>
    <w:p w14:paraId="26CBC47E" w14:textId="77777777" w:rsidR="00551713" w:rsidRPr="00551713" w:rsidRDefault="00551713" w:rsidP="00551713">
      <w:pPr>
        <w:spacing w:after="0"/>
        <w:rPr>
          <w:sz w:val="28"/>
          <w:szCs w:val="28"/>
        </w:rPr>
      </w:pPr>
    </w:p>
    <w:p w14:paraId="3190878D" w14:textId="77777777" w:rsidR="00486C76" w:rsidRDefault="00486C76" w:rsidP="00486C76">
      <w:r>
        <w:t>Tu: United States Constitution, Article I (especially section 8</w:t>
      </w:r>
      <w:proofErr w:type="gramStart"/>
      <w:r>
        <w:t>),  Article</w:t>
      </w:r>
      <w:proofErr w:type="gramEnd"/>
      <w:r>
        <w:t xml:space="preserve"> II (section 2), Article III, Article IV section 4; Third and Fifth Amendments</w:t>
      </w:r>
    </w:p>
    <w:p w14:paraId="10ACED1D" w14:textId="28609185" w:rsidR="00486C76" w:rsidRDefault="00486C76" w:rsidP="00486C76">
      <w:r>
        <w:t xml:space="preserve">Diane H. Mazur, </w:t>
      </w:r>
      <w:r w:rsidRPr="00B5631A">
        <w:rPr>
          <w:i/>
          <w:iCs/>
        </w:rPr>
        <w:t>A More Perfect Military</w:t>
      </w:r>
      <w:r>
        <w:t xml:space="preserve">, New York: Oxford University Press, 2010), Introduction, Ch. 3, Ch. </w:t>
      </w:r>
      <w:r w:rsidR="00894063">
        <w:t>7</w:t>
      </w:r>
    </w:p>
    <w:p w14:paraId="5511308D" w14:textId="77777777" w:rsidR="00486C76" w:rsidRDefault="00486C76" w:rsidP="00486C76"/>
    <w:p w14:paraId="5432835D" w14:textId="77777777" w:rsidR="00456082" w:rsidRDefault="00486C76" w:rsidP="00456082">
      <w:r>
        <w:t xml:space="preserve">Th: </w:t>
      </w:r>
      <w:r w:rsidR="00456082">
        <w:t xml:space="preserve">Lawrence J. Morris, </w:t>
      </w:r>
      <w:r w:rsidR="00456082" w:rsidRPr="002E5091">
        <w:rPr>
          <w:i/>
          <w:iCs/>
        </w:rPr>
        <w:t>Military Justice</w:t>
      </w:r>
      <w:r w:rsidR="00456082">
        <w:t>, (Santa Barbara: Praeger, 2010), pp. 1-13, 147-154, 165-172.</w:t>
      </w:r>
    </w:p>
    <w:p w14:paraId="30E669B1" w14:textId="77777777" w:rsidR="00456082" w:rsidRDefault="00456082" w:rsidP="00456082">
      <w:r>
        <w:t xml:space="preserve">Joint Service Committee on Military Justice. </w:t>
      </w:r>
      <w:r w:rsidRPr="000F1FF0">
        <w:rPr>
          <w:i/>
          <w:iCs/>
        </w:rPr>
        <w:t>Report of the Joint Service Subcommittee Prosecutorial Authority Study (JSS-PAS)</w:t>
      </w:r>
      <w:r>
        <w:t xml:space="preserve">. (Washington DC) 2 Sept. 2020, pp. 1-6, 23-59. </w:t>
      </w:r>
    </w:p>
    <w:p w14:paraId="11597617" w14:textId="7FF7A322" w:rsidR="0050719B" w:rsidRPr="002A1C39" w:rsidRDefault="00486C76" w:rsidP="0050719B">
      <w:r>
        <w:t>In class</w:t>
      </w:r>
      <w:r w:rsidR="00456082">
        <w:t xml:space="preserve"> handout</w:t>
      </w:r>
      <w:r>
        <w:t>: e</w:t>
      </w:r>
      <w:r w:rsidR="00B5631A">
        <w:t>xcerpt</w:t>
      </w:r>
      <w:r>
        <w:t>s</w:t>
      </w:r>
      <w:r w:rsidR="00B5631A">
        <w:t xml:space="preserve"> from </w:t>
      </w:r>
      <w:r w:rsidR="00B5631A" w:rsidRPr="00B5631A">
        <w:rPr>
          <w:i/>
          <w:iCs/>
        </w:rPr>
        <w:t>Uniform Code of Military Justice</w:t>
      </w:r>
      <w:r w:rsidR="002A1C39">
        <w:t xml:space="preserve"> </w:t>
      </w:r>
    </w:p>
    <w:p w14:paraId="5B754505" w14:textId="77777777" w:rsidR="00D21741" w:rsidRDefault="00D21741" w:rsidP="004937D0">
      <w:pPr>
        <w:rPr>
          <w:rFonts w:ascii="Times New Roman" w:hAnsi="Times New Roman" w:cs="Times New Roman"/>
          <w:color w:val="000000" w:themeColor="text1"/>
        </w:rPr>
      </w:pPr>
    </w:p>
    <w:p w14:paraId="060DFB37" w14:textId="77777777" w:rsidR="00551713" w:rsidRDefault="004937D0" w:rsidP="00551713">
      <w:pPr>
        <w:spacing w:after="0"/>
        <w:rPr>
          <w:sz w:val="28"/>
          <w:szCs w:val="28"/>
        </w:rPr>
      </w:pPr>
      <w:r w:rsidRPr="002148DB">
        <w:rPr>
          <w:sz w:val="28"/>
          <w:szCs w:val="28"/>
        </w:rPr>
        <w:t xml:space="preserve">Week </w:t>
      </w:r>
      <w:r w:rsidR="00A674AA">
        <w:rPr>
          <w:sz w:val="28"/>
          <w:szCs w:val="28"/>
        </w:rPr>
        <w:t xml:space="preserve">4, </w:t>
      </w:r>
      <w:r w:rsidRPr="002148DB">
        <w:rPr>
          <w:sz w:val="28"/>
          <w:szCs w:val="28"/>
        </w:rPr>
        <w:t>Sept. 14, 16</w:t>
      </w:r>
    </w:p>
    <w:p w14:paraId="07DD2CAE" w14:textId="0F0F78BA" w:rsidR="000B7D8A" w:rsidRPr="00D21741" w:rsidRDefault="00CB6E32" w:rsidP="00551713">
      <w:pPr>
        <w:spacing w:after="0"/>
        <w:rPr>
          <w:sz w:val="28"/>
          <w:szCs w:val="28"/>
        </w:rPr>
      </w:pPr>
      <w:r>
        <w:rPr>
          <w:sz w:val="26"/>
          <w:szCs w:val="26"/>
        </w:rPr>
        <w:t xml:space="preserve">When and why the military enters politics via </w:t>
      </w:r>
      <w:r w:rsidR="000B7D8A" w:rsidRPr="002148DB">
        <w:rPr>
          <w:sz w:val="26"/>
          <w:szCs w:val="26"/>
        </w:rPr>
        <w:t xml:space="preserve">military coups </w:t>
      </w:r>
    </w:p>
    <w:p w14:paraId="3D193477" w14:textId="77777777" w:rsidR="00551713" w:rsidRDefault="00551713" w:rsidP="000B7D8A"/>
    <w:p w14:paraId="3813D8F6" w14:textId="5E6EC7DB" w:rsidR="007C6202" w:rsidRDefault="007C6202" w:rsidP="007C6202">
      <w:r>
        <w:t xml:space="preserve">Tu: Joint Service Committee on Military Justice. </w:t>
      </w:r>
      <w:r w:rsidRPr="000F1FF0">
        <w:rPr>
          <w:i/>
          <w:iCs/>
        </w:rPr>
        <w:t>Report of the Joint Service Subcommittee Prosecutorial Authority Study (JSS-PAS)</w:t>
      </w:r>
      <w:r>
        <w:t xml:space="preserve">. (Washington DC) 2 Sept. 2020, pp. 1-6, 23-59. </w:t>
      </w:r>
    </w:p>
    <w:p w14:paraId="6C7731D4" w14:textId="77777777" w:rsidR="007C6202" w:rsidRDefault="007C6202" w:rsidP="007C6202">
      <w:r>
        <w:lastRenderedPageBreak/>
        <w:t xml:space="preserve">Pick two countries in those pages 23-59 to read about, and note any significant similarities or differences between their military justice systems and that of the United States. Be sure to read the opening section and conclusion. For convenience, you can focus on the role of the commander, and on who/what type of entity refers charges and prosecutes cases. </w:t>
      </w:r>
    </w:p>
    <w:p w14:paraId="5DD2685D" w14:textId="77777777" w:rsidR="00AA6F60" w:rsidRDefault="007C6202" w:rsidP="007C6202">
      <w:r>
        <w:t xml:space="preserve"> </w:t>
      </w:r>
      <w:proofErr w:type="spellStart"/>
      <w:r w:rsidRPr="00551713">
        <w:t>Naunihal</w:t>
      </w:r>
      <w:proofErr w:type="spellEnd"/>
      <w:r w:rsidRPr="00551713">
        <w:t xml:space="preserve"> Singh, </w:t>
      </w:r>
      <w:r w:rsidRPr="00551713">
        <w:rPr>
          <w:i/>
          <w:iCs/>
        </w:rPr>
        <w:t>Seizing Power. The Strategic Logic of Military Coups</w:t>
      </w:r>
      <w:r w:rsidRPr="00551713">
        <w:t>. 2014.</w:t>
      </w:r>
      <w:r>
        <w:t xml:space="preserve"> Chapter 1</w:t>
      </w:r>
    </w:p>
    <w:p w14:paraId="0C24BDDF" w14:textId="77777777" w:rsidR="00BE5C5C" w:rsidRDefault="00BE5C5C" w:rsidP="007C6202"/>
    <w:p w14:paraId="526E38BC" w14:textId="4B8017FA" w:rsidR="007C6202" w:rsidRDefault="00AA6F60" w:rsidP="007C6202">
      <w:r>
        <w:t>Th: in class discussion/analysis of coups; material provided in class</w:t>
      </w:r>
      <w:r w:rsidR="007C6202">
        <w:t xml:space="preserve"> </w:t>
      </w:r>
    </w:p>
    <w:p w14:paraId="2A5CF718" w14:textId="77777777" w:rsidR="00BE5C5C" w:rsidRDefault="00BE5C5C" w:rsidP="001F74CD">
      <w:pPr>
        <w:keepNext/>
        <w:keepLines/>
        <w:spacing w:after="0"/>
        <w:rPr>
          <w:sz w:val="28"/>
          <w:szCs w:val="28"/>
        </w:rPr>
      </w:pPr>
    </w:p>
    <w:p w14:paraId="247C2AAC" w14:textId="03BAA51D" w:rsidR="00551713" w:rsidRDefault="00B22F10" w:rsidP="001F74CD">
      <w:pPr>
        <w:keepNext/>
        <w:keepLines/>
        <w:spacing w:after="0"/>
        <w:rPr>
          <w:sz w:val="28"/>
          <w:szCs w:val="28"/>
        </w:rPr>
      </w:pPr>
      <w:r w:rsidRPr="002148DB">
        <w:rPr>
          <w:sz w:val="28"/>
          <w:szCs w:val="28"/>
        </w:rPr>
        <w:t xml:space="preserve">Week </w:t>
      </w:r>
      <w:r w:rsidR="001C59FA">
        <w:rPr>
          <w:sz w:val="28"/>
          <w:szCs w:val="28"/>
        </w:rPr>
        <w:t xml:space="preserve">5, </w:t>
      </w:r>
      <w:r w:rsidRPr="002148DB">
        <w:rPr>
          <w:sz w:val="28"/>
          <w:szCs w:val="28"/>
        </w:rPr>
        <w:t>Sept. 21, 23</w:t>
      </w:r>
      <w:r w:rsidR="00E600D9">
        <w:rPr>
          <w:sz w:val="28"/>
          <w:szCs w:val="28"/>
        </w:rPr>
        <w:t xml:space="preserve"> </w:t>
      </w:r>
    </w:p>
    <w:p w14:paraId="7665E233" w14:textId="1D099E01" w:rsidR="00832371" w:rsidRPr="001D4735" w:rsidRDefault="00AA6F60" w:rsidP="001F74CD">
      <w:pPr>
        <w:keepNext/>
        <w:keepLines/>
        <w:spacing w:after="0"/>
        <w:rPr>
          <w:sz w:val="28"/>
          <w:szCs w:val="28"/>
        </w:rPr>
      </w:pPr>
      <w:r>
        <w:rPr>
          <w:sz w:val="28"/>
          <w:szCs w:val="28"/>
        </w:rPr>
        <w:t>Politics in the Military</w:t>
      </w:r>
    </w:p>
    <w:p w14:paraId="0F34AA71" w14:textId="77777777" w:rsidR="00551713" w:rsidRPr="00E600D9" w:rsidRDefault="00551713" w:rsidP="001F74CD">
      <w:pPr>
        <w:keepNext/>
        <w:keepLines/>
        <w:spacing w:after="0"/>
        <w:rPr>
          <w:sz w:val="28"/>
          <w:szCs w:val="28"/>
        </w:rPr>
      </w:pPr>
    </w:p>
    <w:p w14:paraId="6E052C76" w14:textId="1A76F52B" w:rsidR="00AA6F60" w:rsidRDefault="00AE3B92" w:rsidP="001F74CD">
      <w:pPr>
        <w:keepNext/>
        <w:keepLines/>
        <w:spacing w:after="0"/>
      </w:pPr>
      <w:r>
        <w:t xml:space="preserve">Tu: </w:t>
      </w:r>
      <w:r w:rsidR="00AA6F60">
        <w:t xml:space="preserve">motivations for, deterrents against, military coups </w:t>
      </w:r>
      <w:proofErr w:type="spellStart"/>
      <w:r w:rsidR="00AA6F60">
        <w:t>d'etat</w:t>
      </w:r>
      <w:proofErr w:type="spellEnd"/>
      <w:r w:rsidR="00AA6F60">
        <w:t xml:space="preserve">. Read Jonathan Powell, "Determinants of the Attempting and Outcome of Coups d'état", </w:t>
      </w:r>
      <w:r w:rsidR="00AA6F60" w:rsidRPr="00AA6F60">
        <w:rPr>
          <w:i/>
          <w:iCs/>
        </w:rPr>
        <w:t>Journal of Conflict Resolution</w:t>
      </w:r>
      <w:r w:rsidR="00AA6F60">
        <w:t>, 56/6</w:t>
      </w:r>
      <w:r w:rsidR="004E741D">
        <w:t>(2012)</w:t>
      </w:r>
      <w:r w:rsidR="00AA6F60">
        <w:t>: 1017-1040.</w:t>
      </w:r>
    </w:p>
    <w:p w14:paraId="079B873E" w14:textId="77777777" w:rsidR="00AA6F60" w:rsidRDefault="00AA6F60" w:rsidP="001F74CD">
      <w:pPr>
        <w:keepNext/>
        <w:keepLines/>
        <w:spacing w:after="0"/>
      </w:pPr>
    </w:p>
    <w:p w14:paraId="4B6B1AAD" w14:textId="6A04F7F6" w:rsidR="00456082" w:rsidRDefault="00AA6F60" w:rsidP="001F74CD">
      <w:pPr>
        <w:keepNext/>
        <w:keepLines/>
        <w:spacing w:after="0"/>
      </w:pPr>
      <w:r>
        <w:t xml:space="preserve">Th: </w:t>
      </w:r>
      <w:r w:rsidR="00456082">
        <w:t xml:space="preserve">Declassified US Govt "Nixon Authorizing coup and economic chaos" </w:t>
      </w:r>
    </w:p>
    <w:p w14:paraId="78052069" w14:textId="77777777" w:rsidR="000113ED" w:rsidRDefault="000113ED" w:rsidP="001F74CD">
      <w:pPr>
        <w:keepNext/>
        <w:keepLines/>
        <w:spacing w:after="0"/>
      </w:pPr>
    </w:p>
    <w:p w14:paraId="5BA99532" w14:textId="0F5CD933" w:rsidR="00456082" w:rsidRDefault="00456082" w:rsidP="001F74CD">
      <w:pPr>
        <w:keepNext/>
        <w:keepLines/>
        <w:spacing w:after="0"/>
      </w:pPr>
      <w:r>
        <w:t>Declassified CIA "Sept 1970 assessment overthrow of Allende"</w:t>
      </w:r>
    </w:p>
    <w:p w14:paraId="2EC1752E" w14:textId="4EB9209B" w:rsidR="00456082" w:rsidRDefault="00456082" w:rsidP="001F74CD">
      <w:pPr>
        <w:keepNext/>
        <w:keepLines/>
        <w:spacing w:after="0"/>
      </w:pPr>
    </w:p>
    <w:p w14:paraId="2F24AB4F" w14:textId="0E4EF4BB" w:rsidR="00456082" w:rsidRDefault="00456082" w:rsidP="001F74CD">
      <w:pPr>
        <w:keepNext/>
        <w:keepLines/>
        <w:spacing w:after="0"/>
      </w:pPr>
      <w:r>
        <w:t>New York Times and Africa Report short articles about Sept. 5 coup in Guinea</w:t>
      </w:r>
    </w:p>
    <w:p w14:paraId="1EA8222E" w14:textId="77777777" w:rsidR="000113ED" w:rsidRDefault="000113ED" w:rsidP="001F74CD">
      <w:pPr>
        <w:keepNext/>
        <w:keepLines/>
        <w:spacing w:after="0"/>
      </w:pPr>
    </w:p>
    <w:p w14:paraId="67E7D53F" w14:textId="3334025F" w:rsidR="00456082" w:rsidRDefault="000113ED" w:rsidP="001F74CD">
      <w:pPr>
        <w:keepNext/>
        <w:keepLines/>
        <w:spacing w:after="0"/>
      </w:pPr>
      <w:r>
        <w:t>History Channel article on Chilean coup</w:t>
      </w:r>
    </w:p>
    <w:p w14:paraId="6D4AA4C9" w14:textId="77777777" w:rsidR="00456082" w:rsidRDefault="00456082" w:rsidP="001F74CD">
      <w:pPr>
        <w:keepNext/>
        <w:keepLines/>
        <w:spacing w:after="0"/>
      </w:pPr>
    </w:p>
    <w:p w14:paraId="0F9A8C99" w14:textId="43ECC4E7" w:rsidR="0050719B" w:rsidRDefault="0050719B" w:rsidP="001F74CD">
      <w:pPr>
        <w:keepNext/>
        <w:keepLines/>
        <w:spacing w:after="0"/>
      </w:pPr>
      <w:r w:rsidRPr="004937D0">
        <w:t xml:space="preserve">Jason K. Dempsey, “Soldiers and Politics” (ch2) in </w:t>
      </w:r>
      <w:r w:rsidRPr="004937D0">
        <w:rPr>
          <w:i/>
        </w:rPr>
        <w:t>Our Army</w:t>
      </w:r>
      <w:r w:rsidRPr="004937D0">
        <w:t xml:space="preserve">, </w:t>
      </w:r>
      <w:r w:rsidR="00AA6F60">
        <w:t>(</w:t>
      </w:r>
      <w:r w:rsidRPr="004937D0">
        <w:t>Princeton University Press, 2010</w:t>
      </w:r>
      <w:r w:rsidR="00AA6F60">
        <w:t>).</w:t>
      </w:r>
    </w:p>
    <w:p w14:paraId="4B6135E5" w14:textId="77777777" w:rsidR="001C59FA" w:rsidRDefault="001C59FA" w:rsidP="001C59FA">
      <w:pPr>
        <w:rPr>
          <w:sz w:val="24"/>
          <w:szCs w:val="24"/>
        </w:rPr>
      </w:pPr>
    </w:p>
    <w:p w14:paraId="7E6E68ED" w14:textId="77777777" w:rsidR="00551713" w:rsidRDefault="001C59FA" w:rsidP="00551713">
      <w:pPr>
        <w:spacing w:after="0"/>
        <w:rPr>
          <w:sz w:val="28"/>
          <w:szCs w:val="28"/>
        </w:rPr>
      </w:pPr>
      <w:r w:rsidRPr="001C59FA">
        <w:rPr>
          <w:sz w:val="28"/>
          <w:szCs w:val="28"/>
        </w:rPr>
        <w:t>Week 6, Sept 28, 30</w:t>
      </w:r>
    </w:p>
    <w:p w14:paraId="6BB344FA" w14:textId="59B6D115" w:rsidR="001C59FA" w:rsidRDefault="004C05A2" w:rsidP="00551713">
      <w:pPr>
        <w:spacing w:after="0"/>
        <w:rPr>
          <w:sz w:val="28"/>
          <w:szCs w:val="28"/>
        </w:rPr>
      </w:pPr>
      <w:r>
        <w:rPr>
          <w:sz w:val="28"/>
          <w:szCs w:val="28"/>
        </w:rPr>
        <w:t xml:space="preserve">The </w:t>
      </w:r>
      <w:r w:rsidR="00551713">
        <w:rPr>
          <w:sz w:val="28"/>
          <w:szCs w:val="28"/>
        </w:rPr>
        <w:t xml:space="preserve">Politics of </w:t>
      </w:r>
      <w:r w:rsidR="001C59FA" w:rsidRPr="001C59FA">
        <w:rPr>
          <w:sz w:val="28"/>
          <w:szCs w:val="28"/>
        </w:rPr>
        <w:t>when things go awry</w:t>
      </w:r>
    </w:p>
    <w:p w14:paraId="5F815209" w14:textId="77777777" w:rsidR="004C05A2" w:rsidRDefault="004C05A2" w:rsidP="001C59FA"/>
    <w:p w14:paraId="099DFD2D" w14:textId="77777777" w:rsidR="00F44F63" w:rsidRDefault="00F44F63" w:rsidP="00F44F63">
      <w:r>
        <w:t xml:space="preserve">Seymour M. Hersh, "The Massacre at My Lai," </w:t>
      </w:r>
      <w:r w:rsidRPr="003E665D">
        <w:rPr>
          <w:i/>
          <w:iCs/>
        </w:rPr>
        <w:t>The New Yorker</w:t>
      </w:r>
      <w:r>
        <w:t>, Jan. 22, 1972</w:t>
      </w:r>
    </w:p>
    <w:p w14:paraId="03BB4D8A" w14:textId="674DB31B" w:rsidR="00F44F63" w:rsidRDefault="00F44F63" w:rsidP="00F44F63">
      <w:r>
        <w:t>Read the Seymour Hersh Massacre at My Lai article first. It's long, but not as dense as might seem. I don't usually assign Wikipedia sites for readings. However, this Wikipedia site is the best short summary I could find of the My Lai massacre and follow up, including what happened to the soldiers and officers involved. Please be aware most of the photos in the piece are disturbing and graphic.</w:t>
      </w:r>
      <w:r w:rsidRPr="00BD5A13">
        <w:t xml:space="preserve"> </w:t>
      </w:r>
      <w:r>
        <w:t>If this might be objectionable to you, let me know and we will see if we can find a workaround.</w:t>
      </w:r>
    </w:p>
    <w:p w14:paraId="439A69AB" w14:textId="77777777" w:rsidR="00F44F63" w:rsidRDefault="00876FBD" w:rsidP="00F44F63">
      <w:hyperlink r:id="rId12" w:history="1">
        <w:r w:rsidR="00F44F63" w:rsidRPr="00BD5A13">
          <w:rPr>
            <w:rStyle w:val="Hyperlink"/>
          </w:rPr>
          <w:t>https://en.wikipedia.org/wiki/Mỹ_Lai_massacre</w:t>
        </w:r>
      </w:hyperlink>
    </w:p>
    <w:p w14:paraId="1390BE69" w14:textId="6DB74E10" w:rsidR="00F44F63" w:rsidRDefault="00F44F63" w:rsidP="00F44F63">
      <w:r>
        <w:t xml:space="preserve">Th: Seymour M. Hersh, "Torture at Abu Ghraib", </w:t>
      </w:r>
      <w:r w:rsidRPr="004B004D">
        <w:rPr>
          <w:i/>
          <w:iCs/>
        </w:rPr>
        <w:t>The New Yorker</w:t>
      </w:r>
      <w:r>
        <w:t>, May 10, 2004</w:t>
      </w:r>
    </w:p>
    <w:p w14:paraId="53ACF721" w14:textId="734A42C3" w:rsidR="00F44F63" w:rsidRDefault="00F44F63" w:rsidP="00F44F63">
      <w:r>
        <w:t xml:space="preserve">Read the Wikipedia article, link given below. I don't usually assign Wikipedia sites for readings. However, this Wikipedia site is the best short summary I could find of the Abu Ghraib situation, including what </w:t>
      </w:r>
      <w:r>
        <w:lastRenderedPageBreak/>
        <w:t>happened to the soldiers and officers and politicians involved. Please be aware most of the photos in the piece are disturbing and graphic. If this might be objectionable to you, let me know and we will see if there's a workaround.</w:t>
      </w:r>
    </w:p>
    <w:p w14:paraId="2D91931E" w14:textId="77777777" w:rsidR="00F44F63" w:rsidRDefault="00876FBD" w:rsidP="00F44F63">
      <w:hyperlink r:id="rId13" w:history="1">
        <w:r w:rsidR="00F44F63" w:rsidRPr="001F7F08">
          <w:rPr>
            <w:rStyle w:val="Hyperlink"/>
          </w:rPr>
          <w:t>https://en.wikipedia.org/wiki/Abu_Ghraib_torture_and_prisoner_abuse</w:t>
        </w:r>
      </w:hyperlink>
    </w:p>
    <w:p w14:paraId="3980FE16" w14:textId="37011034" w:rsidR="001C59FA" w:rsidRDefault="001C59FA" w:rsidP="00856234"/>
    <w:p w14:paraId="710EFACB" w14:textId="77777777" w:rsidR="00551713" w:rsidRDefault="001C59FA" w:rsidP="00551713">
      <w:pPr>
        <w:spacing w:after="0"/>
        <w:rPr>
          <w:sz w:val="28"/>
          <w:szCs w:val="28"/>
        </w:rPr>
      </w:pPr>
      <w:r w:rsidRPr="001C59FA">
        <w:rPr>
          <w:sz w:val="28"/>
          <w:szCs w:val="28"/>
        </w:rPr>
        <w:t>Week 7, Oct. 5, 7</w:t>
      </w:r>
      <w:r w:rsidR="00D93E73">
        <w:rPr>
          <w:sz w:val="28"/>
          <w:szCs w:val="28"/>
        </w:rPr>
        <w:t xml:space="preserve">, </w:t>
      </w:r>
    </w:p>
    <w:p w14:paraId="3ED7782D" w14:textId="628405C2" w:rsidR="001C59FA" w:rsidRPr="001C59FA" w:rsidRDefault="00D93E73" w:rsidP="00551713">
      <w:pPr>
        <w:spacing w:after="0"/>
        <w:rPr>
          <w:sz w:val="28"/>
          <w:szCs w:val="28"/>
        </w:rPr>
      </w:pPr>
      <w:r>
        <w:rPr>
          <w:sz w:val="28"/>
          <w:szCs w:val="28"/>
        </w:rPr>
        <w:t>Mid-term</w:t>
      </w:r>
      <w:r w:rsidR="001C59FA" w:rsidRPr="001C59FA">
        <w:rPr>
          <w:sz w:val="28"/>
          <w:szCs w:val="28"/>
        </w:rPr>
        <w:t xml:space="preserve"> Exam</w:t>
      </w:r>
      <w:r w:rsidR="00AE3B92">
        <w:rPr>
          <w:sz w:val="28"/>
          <w:szCs w:val="28"/>
        </w:rPr>
        <w:t xml:space="preserve"> due Oct. 7 on Canvas at 11:59pm PST.</w:t>
      </w:r>
    </w:p>
    <w:p w14:paraId="6736EC5F" w14:textId="02A713C1" w:rsidR="001C59FA" w:rsidRDefault="00A15B2F" w:rsidP="00856234">
      <w:r>
        <w:t>No class Oct. 5 or 7, work on take home mid-term</w:t>
      </w:r>
    </w:p>
    <w:p w14:paraId="5EAD7F3F" w14:textId="77777777" w:rsidR="0077545B" w:rsidRDefault="0077545B" w:rsidP="00856234"/>
    <w:p w14:paraId="6AE35EEB" w14:textId="77777777" w:rsidR="002147AA" w:rsidRDefault="001C59FA" w:rsidP="00551713">
      <w:pPr>
        <w:spacing w:after="0"/>
        <w:rPr>
          <w:sz w:val="28"/>
          <w:szCs w:val="28"/>
        </w:rPr>
      </w:pPr>
      <w:r w:rsidRPr="001C59FA">
        <w:rPr>
          <w:sz w:val="28"/>
          <w:szCs w:val="28"/>
        </w:rPr>
        <w:t xml:space="preserve">Week 8, Oct. 12, 14 </w:t>
      </w:r>
    </w:p>
    <w:p w14:paraId="19285414" w14:textId="3668CC12" w:rsidR="00B22F10" w:rsidRPr="001C59FA" w:rsidRDefault="00B22F10" w:rsidP="00551713">
      <w:pPr>
        <w:spacing w:after="0"/>
        <w:rPr>
          <w:sz w:val="28"/>
          <w:szCs w:val="28"/>
        </w:rPr>
      </w:pPr>
      <w:r w:rsidRPr="001C59FA">
        <w:rPr>
          <w:sz w:val="28"/>
          <w:szCs w:val="28"/>
        </w:rPr>
        <w:t>who gets to or has to be a soldier? conscription</w:t>
      </w:r>
      <w:r w:rsidR="000B61C7">
        <w:rPr>
          <w:sz w:val="28"/>
          <w:szCs w:val="28"/>
        </w:rPr>
        <w:t xml:space="preserve"> </w:t>
      </w:r>
      <w:r w:rsidRPr="001C59FA">
        <w:rPr>
          <w:sz w:val="28"/>
          <w:szCs w:val="28"/>
        </w:rPr>
        <w:t>or volunteer service</w:t>
      </w:r>
    </w:p>
    <w:p w14:paraId="2759C3E1" w14:textId="77777777" w:rsidR="00104A14" w:rsidRDefault="00104A14" w:rsidP="00104A14">
      <w:pPr>
        <w:rPr>
          <w:rFonts w:ascii="Times New Roman" w:hAnsi="Times New Roman" w:cs="Times New Roman"/>
          <w:color w:val="000000" w:themeColor="text1"/>
        </w:rPr>
      </w:pPr>
    </w:p>
    <w:p w14:paraId="61D9F43D" w14:textId="0B4E182F" w:rsidR="00104A14" w:rsidRPr="00AA42C0" w:rsidRDefault="00104A14" w:rsidP="00104A14">
      <w:pPr>
        <w:rPr>
          <w:rFonts w:cstheme="minorHAnsi"/>
          <w:color w:val="000000" w:themeColor="text1"/>
        </w:rPr>
      </w:pPr>
      <w:r w:rsidRPr="00AA42C0">
        <w:rPr>
          <w:rFonts w:cstheme="minorHAnsi"/>
          <w:color w:val="000000" w:themeColor="text1"/>
        </w:rPr>
        <w:t xml:space="preserve">Read:  James J. Sheehan, "The Future of Conscription: Some Comparative Reflections," </w:t>
      </w:r>
      <w:r w:rsidRPr="00AA42C0">
        <w:rPr>
          <w:rFonts w:cstheme="minorHAnsi"/>
          <w:i/>
          <w:iCs/>
          <w:color w:val="000000" w:themeColor="text1"/>
        </w:rPr>
        <w:t>Daedalus</w:t>
      </w:r>
      <w:r w:rsidRPr="00AA42C0">
        <w:rPr>
          <w:rFonts w:cstheme="minorHAnsi"/>
          <w:color w:val="000000" w:themeColor="text1"/>
        </w:rPr>
        <w:t xml:space="preserve"> (Summer 2011), 112-120. </w:t>
      </w:r>
    </w:p>
    <w:p w14:paraId="026104E1" w14:textId="77777777" w:rsidR="00104A14" w:rsidRPr="00AA42C0" w:rsidRDefault="00104A14" w:rsidP="00104A14">
      <w:pPr>
        <w:rPr>
          <w:rFonts w:cstheme="minorHAnsi"/>
          <w:color w:val="000000" w:themeColor="text1"/>
        </w:rPr>
      </w:pPr>
      <w:r w:rsidRPr="00AA42C0">
        <w:rPr>
          <w:rFonts w:cstheme="minorHAnsi"/>
          <w:color w:val="000000" w:themeColor="text1"/>
        </w:rPr>
        <w:t xml:space="preserve">Read (need to go the link), Drew </w:t>
      </w:r>
      <w:proofErr w:type="spellStart"/>
      <w:r w:rsidRPr="00AA42C0">
        <w:rPr>
          <w:rFonts w:cstheme="minorHAnsi"/>
          <w:color w:val="000000" w:themeColor="text1"/>
        </w:rPr>
        <w:t>Desilver</w:t>
      </w:r>
      <w:proofErr w:type="spellEnd"/>
      <w:r w:rsidRPr="00AA42C0">
        <w:rPr>
          <w:rFonts w:cstheme="minorHAnsi"/>
          <w:color w:val="000000" w:themeColor="text1"/>
        </w:rPr>
        <w:t xml:space="preserve">, “Fewer than a third of countries currently have a military draft; most exclude women” </w:t>
      </w:r>
      <w:r w:rsidRPr="00AA42C0">
        <w:rPr>
          <w:rFonts w:cstheme="minorHAnsi"/>
          <w:i/>
          <w:iCs/>
          <w:color w:val="000000" w:themeColor="text1"/>
        </w:rPr>
        <w:t>Pew Research Center</w:t>
      </w:r>
      <w:r w:rsidRPr="00AA42C0">
        <w:rPr>
          <w:rFonts w:cstheme="minorHAnsi"/>
          <w:color w:val="000000" w:themeColor="text1"/>
        </w:rPr>
        <w:t xml:space="preserve">, 23 April 2019. </w:t>
      </w:r>
      <w:hyperlink r:id="rId14" w:history="1">
        <w:r w:rsidRPr="00AA42C0">
          <w:rPr>
            <w:rStyle w:val="Hyperlink"/>
            <w:rFonts w:cstheme="minorHAnsi"/>
            <w:u w:val="none"/>
          </w:rPr>
          <w:t>Link</w:t>
        </w:r>
      </w:hyperlink>
      <w:r w:rsidRPr="00AA42C0">
        <w:rPr>
          <w:rFonts w:cstheme="minorHAnsi"/>
          <w:color w:val="000000" w:themeColor="text1"/>
        </w:rPr>
        <w:t xml:space="preserve">. </w:t>
      </w:r>
    </w:p>
    <w:p w14:paraId="7D560505" w14:textId="1CF81CE0" w:rsidR="00104A14" w:rsidRPr="00AA42C0" w:rsidRDefault="00104A14" w:rsidP="00AA42C0">
      <w:pPr>
        <w:pStyle w:val="Heading1"/>
        <w:pBdr>
          <w:bottom w:val="single" w:sz="12" w:space="0" w:color="E4DED5"/>
        </w:pBdr>
        <w:spacing w:after="0" w:line="240" w:lineRule="auto"/>
        <w:jc w:val="left"/>
        <w:rPr>
          <w:rFonts w:asciiTheme="minorHAnsi" w:hAnsiTheme="minorHAnsi" w:cstheme="minorHAnsi"/>
          <w:color w:val="000000" w:themeColor="text1"/>
          <w:spacing w:val="0"/>
          <w:sz w:val="22"/>
          <w:szCs w:val="22"/>
        </w:rPr>
      </w:pPr>
      <w:r w:rsidRPr="00AA42C0">
        <w:rPr>
          <w:rFonts w:asciiTheme="minorHAnsi" w:hAnsiTheme="minorHAnsi" w:cstheme="minorHAnsi"/>
          <w:b w:val="0"/>
          <w:color w:val="000000" w:themeColor="text1"/>
          <w:sz w:val="22"/>
          <w:szCs w:val="22"/>
        </w:rPr>
        <w:t xml:space="preserve">Go to the US. Senate's Committee on Armed Services press release webpage, </w:t>
      </w:r>
      <w:hyperlink r:id="rId15" w:history="1">
        <w:r w:rsidRPr="00AA42C0">
          <w:rPr>
            <w:rStyle w:val="Hyperlink"/>
            <w:rFonts w:asciiTheme="minorHAnsi" w:hAnsiTheme="minorHAnsi" w:cstheme="minorHAnsi"/>
            <w:b w:val="0"/>
            <w:sz w:val="22"/>
            <w:szCs w:val="22"/>
          </w:rPr>
          <w:t>https://www.armed-services.senate.gov/press-releases/reed-and-inhofe-file-fiscal-year-2022-national-defense-authorization-act.</w:t>
        </w:r>
      </w:hyperlink>
      <w:r w:rsidRPr="00AA42C0">
        <w:rPr>
          <w:rFonts w:asciiTheme="minorHAnsi" w:hAnsiTheme="minorHAnsi" w:cstheme="minorHAnsi"/>
          <w:b w:val="0"/>
          <w:color w:val="000000" w:themeColor="text1"/>
          <w:sz w:val="22"/>
          <w:szCs w:val="22"/>
        </w:rPr>
        <w:t xml:space="preserve"> You will see the headline,</w:t>
      </w:r>
      <w:r w:rsidRPr="00AA42C0">
        <w:rPr>
          <w:rFonts w:asciiTheme="minorHAnsi" w:hAnsiTheme="minorHAnsi" w:cstheme="minorHAnsi"/>
          <w:color w:val="000000" w:themeColor="text1"/>
          <w:sz w:val="22"/>
          <w:szCs w:val="22"/>
        </w:rPr>
        <w:t xml:space="preserve"> "</w:t>
      </w:r>
      <w:r w:rsidRPr="00AA42C0">
        <w:rPr>
          <w:rFonts w:asciiTheme="minorHAnsi" w:hAnsiTheme="minorHAnsi" w:cstheme="minorHAnsi"/>
          <w:b w:val="0"/>
          <w:color w:val="3F2E27"/>
          <w:sz w:val="22"/>
          <w:szCs w:val="22"/>
        </w:rPr>
        <w:t xml:space="preserve">Reed and Inhofe File Fiscal Year 2022 National Defense Authorization Act." Scroll down and click on "the text of the bill can be viewed here". Then, when the bill has loaded, go to </w:t>
      </w:r>
      <w:r w:rsidRPr="00AA42C0">
        <w:rPr>
          <w:rFonts w:asciiTheme="minorHAnsi" w:hAnsiTheme="minorHAnsi" w:cstheme="minorHAnsi"/>
          <w:b w:val="0"/>
          <w:color w:val="000000" w:themeColor="text1"/>
          <w:sz w:val="22"/>
          <w:szCs w:val="22"/>
        </w:rPr>
        <w:t>Subtitle B Part I Sec. 511 pp 156-157. What significant change to the Selective Service (the US draft registration policy) does this bill propose?</w:t>
      </w:r>
    </w:p>
    <w:p w14:paraId="75788095" w14:textId="2AE9D1B6" w:rsidR="00104A14" w:rsidRPr="00AA42C0" w:rsidRDefault="00104A14" w:rsidP="00AA42C0">
      <w:pPr>
        <w:spacing w:line="240" w:lineRule="auto"/>
      </w:pPr>
    </w:p>
    <w:p w14:paraId="671EF713" w14:textId="02CB692E" w:rsidR="00104A14" w:rsidRPr="00AA42C0" w:rsidRDefault="00104A14" w:rsidP="00104A14">
      <w:r w:rsidRPr="00AA42C0">
        <w:t>Th:</w:t>
      </w:r>
    </w:p>
    <w:p w14:paraId="35C59C96" w14:textId="69F394EB" w:rsidR="00104A14" w:rsidRPr="00AA42C0" w:rsidRDefault="00104A14" w:rsidP="00104A14">
      <w:pPr>
        <w:rPr>
          <w:rFonts w:cstheme="minorHAnsi"/>
          <w:color w:val="000000" w:themeColor="text1"/>
        </w:rPr>
      </w:pPr>
      <w:r w:rsidRPr="00AA42C0">
        <w:rPr>
          <w:rFonts w:cstheme="minorHAnsi"/>
          <w:color w:val="000000" w:themeColor="text1"/>
        </w:rPr>
        <w:t xml:space="preserve">Read: Thomas Gates, et al. </w:t>
      </w:r>
      <w:r w:rsidRPr="00AA42C0">
        <w:rPr>
          <w:rFonts w:cstheme="minorHAnsi"/>
          <w:i/>
          <w:iCs/>
          <w:color w:val="000000" w:themeColor="text1"/>
        </w:rPr>
        <w:t>The Report of the President's Commission on an All-Volunteer Armed Force</w:t>
      </w:r>
      <w:r w:rsidRPr="00AA42C0">
        <w:rPr>
          <w:rFonts w:cstheme="minorHAnsi"/>
          <w:color w:val="000000" w:themeColor="text1"/>
        </w:rPr>
        <w:t>, (U.S. Government Printing Office, 1970), pp. vii, 1-20, 119-122, 159-167 (assigned pages are for pages as marked on the document). Also known as the "Gates Commission."</w:t>
      </w:r>
    </w:p>
    <w:p w14:paraId="01FD33A5" w14:textId="0764D51C" w:rsidR="00104A14" w:rsidRPr="00AA42C0" w:rsidRDefault="00104A14" w:rsidP="00104A14">
      <w:pPr>
        <w:rPr>
          <w:rFonts w:cstheme="minorHAnsi"/>
          <w:color w:val="000000" w:themeColor="text1"/>
        </w:rPr>
      </w:pPr>
      <w:r w:rsidRPr="00AA42C0">
        <w:rPr>
          <w:rFonts w:cstheme="minorHAnsi"/>
          <w:color w:val="000000" w:themeColor="text1"/>
        </w:rPr>
        <w:t xml:space="preserve">Review: (need to go to the link), “Demographics of the U.S. Military,” </w:t>
      </w:r>
      <w:r w:rsidRPr="00AA42C0">
        <w:rPr>
          <w:rFonts w:cstheme="minorHAnsi"/>
          <w:i/>
          <w:iCs/>
          <w:color w:val="000000" w:themeColor="text1"/>
        </w:rPr>
        <w:t>Council on Foreign Relatio</w:t>
      </w:r>
      <w:r w:rsidRPr="00AA42C0">
        <w:rPr>
          <w:rFonts w:cstheme="minorHAnsi"/>
          <w:color w:val="000000" w:themeColor="text1"/>
        </w:rPr>
        <w:t xml:space="preserve">ns, 13 July 2020. </w:t>
      </w:r>
      <w:hyperlink r:id="rId16" w:history="1">
        <w:r w:rsidRPr="00AA42C0">
          <w:rPr>
            <w:rStyle w:val="Hyperlink"/>
            <w:rFonts w:cstheme="minorHAnsi"/>
            <w:u w:val="none"/>
          </w:rPr>
          <w:t>Link</w:t>
        </w:r>
      </w:hyperlink>
      <w:r w:rsidRPr="00AA42C0">
        <w:rPr>
          <w:rFonts w:cstheme="minorHAnsi"/>
          <w:color w:val="000000" w:themeColor="text1"/>
        </w:rPr>
        <w:t xml:space="preserve">. </w:t>
      </w:r>
    </w:p>
    <w:p w14:paraId="69B2FD55" w14:textId="77777777" w:rsidR="00104A14" w:rsidRPr="00AA42C0" w:rsidRDefault="00104A14" w:rsidP="00104A14">
      <w:pPr>
        <w:rPr>
          <w:rFonts w:cstheme="minorHAnsi"/>
          <w:color w:val="000000" w:themeColor="text1"/>
        </w:rPr>
      </w:pPr>
    </w:p>
    <w:p w14:paraId="3B27538E" w14:textId="77777777" w:rsidR="00AE3B92" w:rsidRDefault="00AE3B92" w:rsidP="00B22F10"/>
    <w:p w14:paraId="1C5B1277" w14:textId="77777777" w:rsidR="007414F2" w:rsidRDefault="007414F2" w:rsidP="00B22F10"/>
    <w:p w14:paraId="2EDC485E" w14:textId="557066F0" w:rsidR="002147AA" w:rsidRDefault="001C59FA" w:rsidP="001F74CD">
      <w:pPr>
        <w:keepNext/>
        <w:keepLines/>
        <w:spacing w:after="0" w:line="240" w:lineRule="auto"/>
        <w:rPr>
          <w:sz w:val="28"/>
          <w:szCs w:val="28"/>
        </w:rPr>
      </w:pPr>
      <w:r w:rsidRPr="001C59FA">
        <w:rPr>
          <w:sz w:val="28"/>
          <w:szCs w:val="28"/>
        </w:rPr>
        <w:lastRenderedPageBreak/>
        <w:t xml:space="preserve">Week 9, Oct. 19, 21 </w:t>
      </w:r>
    </w:p>
    <w:p w14:paraId="11A7C3E7" w14:textId="0BFFFB0B" w:rsidR="001C59FA" w:rsidRDefault="001C59FA" w:rsidP="001F74CD">
      <w:pPr>
        <w:keepNext/>
        <w:keepLines/>
        <w:spacing w:after="0" w:line="240" w:lineRule="auto"/>
        <w:rPr>
          <w:sz w:val="28"/>
          <w:szCs w:val="28"/>
        </w:rPr>
      </w:pPr>
      <w:r w:rsidRPr="001C59FA">
        <w:rPr>
          <w:sz w:val="28"/>
          <w:szCs w:val="28"/>
        </w:rPr>
        <w:t>volunteers and mercenaries: what's the difference? what does it say about states?</w:t>
      </w:r>
    </w:p>
    <w:p w14:paraId="764E9D00" w14:textId="4D46EBEB" w:rsidR="002147AA" w:rsidRDefault="002147AA" w:rsidP="001F74CD">
      <w:pPr>
        <w:keepNext/>
        <w:keepLines/>
        <w:spacing w:after="0" w:line="240" w:lineRule="auto"/>
        <w:rPr>
          <w:sz w:val="28"/>
          <w:szCs w:val="28"/>
        </w:rPr>
      </w:pPr>
    </w:p>
    <w:p w14:paraId="6C1327CB" w14:textId="6E51F434" w:rsidR="001C59FA" w:rsidRDefault="00AE3B92" w:rsidP="001F74CD">
      <w:pPr>
        <w:keepNext/>
        <w:keepLines/>
        <w:spacing w:after="0" w:line="240" w:lineRule="auto"/>
      </w:pPr>
      <w:r>
        <w:t xml:space="preserve">Tu: </w:t>
      </w:r>
      <w:r w:rsidR="00821532" w:rsidRPr="00821532">
        <w:t xml:space="preserve">Sarah V. Percy, "This Gun's for Hire: A New Look at an Old Issue," </w:t>
      </w:r>
      <w:r w:rsidR="00821532" w:rsidRPr="00821532">
        <w:rPr>
          <w:i/>
          <w:iCs/>
        </w:rPr>
        <w:t>International Journal</w:t>
      </w:r>
      <w:r w:rsidR="00821532" w:rsidRPr="00821532">
        <w:t>, 2003, 48/4: 721-736.</w:t>
      </w:r>
    </w:p>
    <w:p w14:paraId="3CBFFAB7" w14:textId="1A2070F8" w:rsidR="00821532" w:rsidRDefault="00AE3B92" w:rsidP="001F74CD">
      <w:pPr>
        <w:pStyle w:val="NormalWeb"/>
        <w:keepNext/>
        <w:keepLines/>
        <w:rPr>
          <w:rFonts w:asciiTheme="minorHAnsi" w:hAnsiTheme="minorHAnsi" w:cstheme="minorHAnsi"/>
          <w:sz w:val="22"/>
          <w:szCs w:val="22"/>
        </w:rPr>
      </w:pPr>
      <w:r w:rsidRPr="008A783D">
        <w:rPr>
          <w:rFonts w:asciiTheme="minorHAnsi" w:hAnsiTheme="minorHAnsi" w:cstheme="minorHAnsi"/>
        </w:rPr>
        <w:t>Th</w:t>
      </w:r>
      <w:r>
        <w:t xml:space="preserve">: </w:t>
      </w:r>
      <w:r w:rsidR="008A0B8F" w:rsidRPr="002147AA">
        <w:rPr>
          <w:rFonts w:asciiTheme="minorHAnsi" w:hAnsiTheme="minorHAnsi" w:cstheme="minorHAnsi"/>
          <w:sz w:val="22"/>
          <w:szCs w:val="22"/>
        </w:rPr>
        <w:t>United Nations General Assembly report, "Use of mercenaries as a means of violating human</w:t>
      </w:r>
      <w:r w:rsidR="008A0B8F" w:rsidRPr="002147AA">
        <w:rPr>
          <w:rFonts w:asciiTheme="minorHAnsi" w:hAnsiTheme="minorHAnsi" w:cstheme="minorHAnsi"/>
          <w:sz w:val="22"/>
          <w:szCs w:val="22"/>
        </w:rPr>
        <w:br/>
        <w:t xml:space="preserve">rights and impeding the exercise of the right of peoples to self-determination", </w:t>
      </w:r>
      <w:r w:rsidR="008A0B8F">
        <w:rPr>
          <w:rFonts w:asciiTheme="minorHAnsi" w:hAnsiTheme="minorHAnsi" w:cstheme="minorHAnsi"/>
          <w:sz w:val="22"/>
          <w:szCs w:val="22"/>
        </w:rPr>
        <w:t>2020.</w:t>
      </w:r>
    </w:p>
    <w:p w14:paraId="1FFD4812" w14:textId="77777777" w:rsidR="00E84775" w:rsidRDefault="00B22F10" w:rsidP="00E84775">
      <w:pPr>
        <w:spacing w:after="0"/>
        <w:rPr>
          <w:sz w:val="28"/>
          <w:szCs w:val="28"/>
        </w:rPr>
      </w:pPr>
      <w:r w:rsidRPr="002148DB">
        <w:rPr>
          <w:sz w:val="28"/>
          <w:szCs w:val="28"/>
        </w:rPr>
        <w:t>Week</w:t>
      </w:r>
      <w:r w:rsidR="001C59FA">
        <w:rPr>
          <w:sz w:val="28"/>
          <w:szCs w:val="28"/>
        </w:rPr>
        <w:t xml:space="preserve"> 10, Oct. 26, </w:t>
      </w:r>
      <w:r w:rsidR="001C59FA" w:rsidRPr="00E84775">
        <w:rPr>
          <w:sz w:val="28"/>
          <w:szCs w:val="28"/>
        </w:rPr>
        <w:t>28</w:t>
      </w:r>
      <w:r w:rsidR="000951E5" w:rsidRPr="00E84775">
        <w:rPr>
          <w:sz w:val="28"/>
          <w:szCs w:val="28"/>
        </w:rPr>
        <w:t xml:space="preserve"> </w:t>
      </w:r>
    </w:p>
    <w:p w14:paraId="3A434D2F" w14:textId="77777777" w:rsidR="004E505A" w:rsidRPr="00BE5E2F" w:rsidRDefault="004E505A" w:rsidP="004E505A">
      <w:pPr>
        <w:rPr>
          <w:sz w:val="28"/>
          <w:szCs w:val="28"/>
        </w:rPr>
      </w:pPr>
      <w:r w:rsidRPr="00BE5E2F">
        <w:rPr>
          <w:sz w:val="28"/>
          <w:szCs w:val="28"/>
        </w:rPr>
        <w:t>soldiers and sacrifice--sacralization &amp; politicization of servicemembers</w:t>
      </w:r>
    </w:p>
    <w:p w14:paraId="42F4C496" w14:textId="14153FC6" w:rsidR="004E505A" w:rsidRDefault="004E505A" w:rsidP="004E505A">
      <w:r>
        <w:t xml:space="preserve">Tu: Jonathan </w:t>
      </w:r>
      <w:proofErr w:type="spellStart"/>
      <w:r>
        <w:t>Ebel</w:t>
      </w:r>
      <w:proofErr w:type="spellEnd"/>
      <w:r>
        <w:t>,</w:t>
      </w:r>
      <w:r w:rsidR="00913552">
        <w:t xml:space="preserve"> “Saint Francis the Fallen,” Ch 4 of</w:t>
      </w:r>
      <w:r>
        <w:t xml:space="preserve"> </w:t>
      </w:r>
      <w:r w:rsidRPr="000951E5">
        <w:rPr>
          <w:i/>
          <w:iCs/>
        </w:rPr>
        <w:t>G.I. Messiahs</w:t>
      </w:r>
      <w:r>
        <w:t xml:space="preserve">, </w:t>
      </w:r>
      <w:r w:rsidR="00913552">
        <w:t>2015, pp. 100-133</w:t>
      </w:r>
    </w:p>
    <w:p w14:paraId="0E3C50CC" w14:textId="55BF9F2D" w:rsidR="00913552" w:rsidRDefault="00913552" w:rsidP="004E505A">
      <w:r>
        <w:t xml:space="preserve">Michael E. Miller and Fred </w:t>
      </w:r>
      <w:proofErr w:type="spellStart"/>
      <w:r>
        <w:t>Barbash</w:t>
      </w:r>
      <w:proofErr w:type="spellEnd"/>
      <w:r>
        <w:t xml:space="preserve">, “What Donald Trump was up to while John McCain was a prisoner of war,” </w:t>
      </w:r>
      <w:r w:rsidRPr="00913552">
        <w:rPr>
          <w:i/>
        </w:rPr>
        <w:t>Washington Post</w:t>
      </w:r>
      <w:r>
        <w:t>, July 20, 2015.</w:t>
      </w:r>
    </w:p>
    <w:p w14:paraId="3A8ABC8F" w14:textId="77777777" w:rsidR="004E505A" w:rsidRDefault="004E505A" w:rsidP="004E505A"/>
    <w:p w14:paraId="77707CA2" w14:textId="37FE38D7" w:rsidR="004E505A" w:rsidRDefault="004E505A" w:rsidP="004E505A">
      <w:r>
        <w:t xml:space="preserve">Th: Jonathan </w:t>
      </w:r>
      <w:proofErr w:type="spellStart"/>
      <w:r>
        <w:t>Ebel</w:t>
      </w:r>
      <w:proofErr w:type="spellEnd"/>
      <w:r>
        <w:t>,</w:t>
      </w:r>
      <w:r w:rsidR="00913552">
        <w:t xml:space="preserve"> “Safety, Soldier, Scapegoat, Savior,” in</w:t>
      </w:r>
      <w:r>
        <w:t xml:space="preserve"> </w:t>
      </w:r>
      <w:r w:rsidRPr="000951E5">
        <w:rPr>
          <w:i/>
          <w:iCs/>
        </w:rPr>
        <w:t>G.I. Messiahs</w:t>
      </w:r>
      <w:r>
        <w:t xml:space="preserve"> </w:t>
      </w:r>
      <w:r w:rsidR="00913552">
        <w:t xml:space="preserve">Ch. </w:t>
      </w:r>
      <w:r>
        <w:t>6</w:t>
      </w:r>
      <w:r w:rsidR="00913552">
        <w:t>, 2015, pp. 164-188</w:t>
      </w:r>
    </w:p>
    <w:p w14:paraId="316A4604" w14:textId="15DBEDFB" w:rsidR="004E505A" w:rsidRDefault="004E505A" w:rsidP="004E505A">
      <w:r>
        <w:t xml:space="preserve">John Cassidy, “Saving Sergeant Bergdahl: Unanswered Questions,” </w:t>
      </w:r>
      <w:r w:rsidRPr="00B2685C">
        <w:rPr>
          <w:i/>
        </w:rPr>
        <w:t>The New Yorker</w:t>
      </w:r>
      <w:r>
        <w:t>, June 5, 2014</w:t>
      </w:r>
      <w:r w:rsidR="00913552">
        <w:t xml:space="preserve"> (5 pp).</w:t>
      </w:r>
    </w:p>
    <w:p w14:paraId="31457B1E" w14:textId="2D864BC3" w:rsidR="00913552" w:rsidRDefault="00913552" w:rsidP="004E505A">
      <w:r>
        <w:t xml:space="preserve">Richard A. </w:t>
      </w:r>
      <w:proofErr w:type="spellStart"/>
      <w:r>
        <w:t>Oppel</w:t>
      </w:r>
      <w:proofErr w:type="spellEnd"/>
      <w:r>
        <w:t xml:space="preserve">, “Sgt. Bergdahl’s Odd Journey </w:t>
      </w:r>
      <w:proofErr w:type="gramStart"/>
      <w:r>
        <w:t>From</w:t>
      </w:r>
      <w:proofErr w:type="gramEnd"/>
      <w:r>
        <w:t xml:space="preserve"> Victim to Criminal,” </w:t>
      </w:r>
      <w:r w:rsidRPr="00913552">
        <w:rPr>
          <w:i/>
        </w:rPr>
        <w:t>New York Times</w:t>
      </w:r>
      <w:r>
        <w:t>, Oct. 23, 2017</w:t>
      </w:r>
    </w:p>
    <w:p w14:paraId="1F300B45" w14:textId="77777777" w:rsidR="003B09EA" w:rsidRDefault="003B09EA" w:rsidP="003B09EA">
      <w:pPr>
        <w:rPr>
          <w:sz w:val="24"/>
          <w:szCs w:val="24"/>
        </w:rPr>
      </w:pPr>
    </w:p>
    <w:p w14:paraId="6F29B771" w14:textId="5482D572" w:rsidR="00B2685C" w:rsidRDefault="00BE5E2F" w:rsidP="004E505A">
      <w:r w:rsidRPr="00BE5E2F">
        <w:rPr>
          <w:sz w:val="28"/>
          <w:szCs w:val="28"/>
        </w:rPr>
        <w:t xml:space="preserve">Week 11, Nov. 2, 4 </w:t>
      </w:r>
    </w:p>
    <w:p w14:paraId="76099708" w14:textId="77777777" w:rsidR="004E505A" w:rsidRDefault="004E505A" w:rsidP="004E505A">
      <w:pPr>
        <w:spacing w:after="0"/>
        <w:rPr>
          <w:sz w:val="28"/>
          <w:szCs w:val="28"/>
        </w:rPr>
      </w:pPr>
      <w:r w:rsidRPr="00E84775">
        <w:rPr>
          <w:sz w:val="28"/>
          <w:szCs w:val="28"/>
        </w:rPr>
        <w:t>what it means to be a soldier</w:t>
      </w:r>
    </w:p>
    <w:p w14:paraId="5D949CBB" w14:textId="77777777" w:rsidR="006728B4" w:rsidRDefault="006728B4" w:rsidP="004E505A">
      <w:pPr>
        <w:spacing w:after="0"/>
      </w:pPr>
    </w:p>
    <w:p w14:paraId="68F3F77A" w14:textId="3E3DA2A0" w:rsidR="004E505A" w:rsidRPr="00E84775" w:rsidRDefault="006728B4" w:rsidP="006728B4">
      <w:pPr>
        <w:spacing w:after="0" w:line="240" w:lineRule="auto"/>
        <w:rPr>
          <w:sz w:val="28"/>
          <w:szCs w:val="28"/>
        </w:rPr>
      </w:pPr>
      <w:r>
        <w:t xml:space="preserve">Paul </w:t>
      </w:r>
      <w:proofErr w:type="spellStart"/>
      <w:r>
        <w:t>Fussell</w:t>
      </w:r>
      <w:proofErr w:type="spellEnd"/>
      <w:r>
        <w:t xml:space="preserve">, "The Real War Will Never Get in the Books" (Ch 18) in Paul </w:t>
      </w:r>
      <w:proofErr w:type="spellStart"/>
      <w:r>
        <w:t>Fussell</w:t>
      </w:r>
      <w:proofErr w:type="spellEnd"/>
      <w:r>
        <w:t xml:space="preserve">, </w:t>
      </w:r>
      <w:r w:rsidRPr="0030167F">
        <w:rPr>
          <w:i/>
          <w:iCs/>
        </w:rPr>
        <w:t>Wartime</w:t>
      </w:r>
      <w:r>
        <w:rPr>
          <w:i/>
          <w:iCs/>
        </w:rPr>
        <w:t>: Understanding and Behavior in the Second World War</w:t>
      </w:r>
      <w:r>
        <w:t>. Oxford: Oxford University Press, 1989.</w:t>
      </w:r>
    </w:p>
    <w:p w14:paraId="03B137A9" w14:textId="77777777" w:rsidR="006728B4" w:rsidRDefault="006728B4" w:rsidP="006728B4">
      <w:pPr>
        <w:spacing w:after="0" w:line="240" w:lineRule="auto"/>
      </w:pPr>
    </w:p>
    <w:p w14:paraId="68840C02" w14:textId="3C041548" w:rsidR="006728B4" w:rsidRDefault="006728B4" w:rsidP="006728B4">
      <w:pPr>
        <w:spacing w:after="0" w:line="240" w:lineRule="auto"/>
      </w:pPr>
      <w:r>
        <w:t xml:space="preserve">Joshua Goldstein, "U.S. Troops are told to ignore Afghan Allies' abuse of boys," </w:t>
      </w:r>
      <w:r w:rsidRPr="0091097D">
        <w:rPr>
          <w:i/>
          <w:iCs/>
        </w:rPr>
        <w:t>New York Times</w:t>
      </w:r>
      <w:r>
        <w:t>, Sept. 21, 2021</w:t>
      </w:r>
    </w:p>
    <w:p w14:paraId="7AC63CFF" w14:textId="77777777" w:rsidR="00CA0884" w:rsidRDefault="00CA0884" w:rsidP="006728B4">
      <w:pPr>
        <w:spacing w:line="240" w:lineRule="auto"/>
      </w:pPr>
    </w:p>
    <w:p w14:paraId="2CCD84AA" w14:textId="33E8886B" w:rsidR="006728B4" w:rsidRDefault="006728B4" w:rsidP="006728B4">
      <w:pPr>
        <w:spacing w:line="240" w:lineRule="auto"/>
      </w:pPr>
      <w:r>
        <w:t xml:space="preserve">Wayne Phelps, "The Psychic Toll of Killing with Drones," </w:t>
      </w:r>
      <w:r w:rsidRPr="0091097D">
        <w:rPr>
          <w:i/>
          <w:iCs/>
        </w:rPr>
        <w:t>Wall Street Journal</w:t>
      </w:r>
      <w:r>
        <w:t>, June 5, 2021</w:t>
      </w:r>
    </w:p>
    <w:p w14:paraId="00A0BD84" w14:textId="221EF175" w:rsidR="007A4D0C" w:rsidRDefault="00CA0884" w:rsidP="006728B4">
      <w:pPr>
        <w:spacing w:line="240" w:lineRule="auto"/>
      </w:pPr>
      <w:r>
        <w:rPr>
          <w:sz w:val="24"/>
          <w:szCs w:val="24"/>
        </w:rPr>
        <w:br/>
      </w:r>
      <w:r w:rsidR="006728B4">
        <w:rPr>
          <w:sz w:val="24"/>
          <w:szCs w:val="24"/>
        </w:rPr>
        <w:t xml:space="preserve">Th: </w:t>
      </w:r>
      <w:r w:rsidR="006728B4">
        <w:t xml:space="preserve">Caleb S. Cage, "On Chicken Shit," in </w:t>
      </w:r>
      <w:r w:rsidR="006728B4" w:rsidRPr="00A318CD">
        <w:rPr>
          <w:i/>
          <w:iCs/>
        </w:rPr>
        <w:t>War Narratives</w:t>
      </w:r>
      <w:r w:rsidR="006728B4">
        <w:t>, (College Station: Texas A&amp;M Press, 2019), pp. 91-102.</w:t>
      </w:r>
    </w:p>
    <w:p w14:paraId="7BD5988B" w14:textId="29939DF0" w:rsidR="006728B4" w:rsidRDefault="006728B4" w:rsidP="006728B4">
      <w:pPr>
        <w:spacing w:line="240" w:lineRule="auto"/>
      </w:pPr>
      <w:r w:rsidRPr="003F3BD8">
        <w:t>Jason Christopher</w:t>
      </w:r>
      <w:r>
        <w:t xml:space="preserve"> Hartley</w:t>
      </w:r>
      <w:r w:rsidRPr="003F3BD8">
        <w:t xml:space="preserve">.  </w:t>
      </w:r>
      <w:r w:rsidRPr="003F3BD8">
        <w:rPr>
          <w:i/>
        </w:rPr>
        <w:t>Just Another Soldier. A Year on the Ground in Iraq</w:t>
      </w:r>
      <w:r w:rsidRPr="003F3BD8">
        <w:t xml:space="preserve">. </w:t>
      </w:r>
      <w:r>
        <w:t>(</w:t>
      </w:r>
      <w:r w:rsidRPr="003F3BD8">
        <w:t>New York: HarperCollins Publisher</w:t>
      </w:r>
      <w:r>
        <w:t xml:space="preserve">, 2005) pp. 1-3, 11-12, 55, 102-103, 256-269, </w:t>
      </w:r>
      <w:r w:rsidR="00CA0884">
        <w:t xml:space="preserve">295-306, </w:t>
      </w:r>
      <w:r>
        <w:t>312-3</w:t>
      </w:r>
      <w:r w:rsidR="00CA0884">
        <w:t>20</w:t>
      </w:r>
      <w:r>
        <w:t xml:space="preserve">. </w:t>
      </w:r>
    </w:p>
    <w:p w14:paraId="12AFC2EC" w14:textId="77777777" w:rsidR="006728B4" w:rsidRDefault="006728B4" w:rsidP="007A4D0C">
      <w:pPr>
        <w:rPr>
          <w:sz w:val="24"/>
          <w:szCs w:val="24"/>
        </w:rPr>
      </w:pPr>
    </w:p>
    <w:p w14:paraId="4F0BD346" w14:textId="4B2B3ECF" w:rsidR="007414F2" w:rsidRDefault="007F3678" w:rsidP="001F74CD">
      <w:pPr>
        <w:keepNext/>
        <w:keepLines/>
        <w:spacing w:after="0"/>
        <w:rPr>
          <w:sz w:val="28"/>
          <w:szCs w:val="28"/>
        </w:rPr>
      </w:pPr>
      <w:r w:rsidRPr="007F3678">
        <w:rPr>
          <w:sz w:val="28"/>
          <w:szCs w:val="28"/>
        </w:rPr>
        <w:lastRenderedPageBreak/>
        <w:t>Week 12, Nov. 9, 11 (</w:t>
      </w:r>
      <w:r w:rsidR="0008331E">
        <w:rPr>
          <w:sz w:val="28"/>
          <w:szCs w:val="28"/>
        </w:rPr>
        <w:t xml:space="preserve">11th is </w:t>
      </w:r>
      <w:r w:rsidRPr="007F3678">
        <w:rPr>
          <w:sz w:val="28"/>
          <w:szCs w:val="28"/>
        </w:rPr>
        <w:t xml:space="preserve">Veterans Day, no class) </w:t>
      </w:r>
    </w:p>
    <w:p w14:paraId="6A2C8F43" w14:textId="2C4D4268" w:rsidR="000B7D8A" w:rsidRDefault="000B7D8A" w:rsidP="001F74CD">
      <w:pPr>
        <w:keepNext/>
        <w:keepLines/>
        <w:spacing w:after="0"/>
        <w:rPr>
          <w:sz w:val="28"/>
          <w:szCs w:val="28"/>
        </w:rPr>
      </w:pPr>
      <w:r w:rsidRPr="007F3678">
        <w:rPr>
          <w:sz w:val="28"/>
          <w:szCs w:val="28"/>
        </w:rPr>
        <w:t>Thank you for your service?</w:t>
      </w:r>
    </w:p>
    <w:p w14:paraId="2AF95278" w14:textId="77777777" w:rsidR="007414F2" w:rsidRPr="007F3678" w:rsidRDefault="007414F2" w:rsidP="001F74CD">
      <w:pPr>
        <w:keepNext/>
        <w:keepLines/>
        <w:spacing w:after="0"/>
        <w:rPr>
          <w:sz w:val="28"/>
          <w:szCs w:val="28"/>
        </w:rPr>
      </w:pPr>
    </w:p>
    <w:p w14:paraId="47A91561" w14:textId="77777777" w:rsidR="004D6AF2" w:rsidRDefault="004D6AF2" w:rsidP="00477257">
      <w:r>
        <w:t xml:space="preserve">Tu: </w:t>
      </w:r>
    </w:p>
    <w:p w14:paraId="51359113" w14:textId="47D168AA" w:rsidR="00E8352D" w:rsidRDefault="00D91D47" w:rsidP="00477257">
      <w:r>
        <w:t>Read</w:t>
      </w:r>
      <w:r w:rsidR="00D42A76">
        <w:t xml:space="preserve"> M.B. Pell and Deborah Nelson "U.S. Air Force's new housing dogged by construction flaws, imperiling tenants" Reuters special report, Dec. 21, 2018</w:t>
      </w:r>
      <w:r>
        <w:t xml:space="preserve"> </w:t>
      </w:r>
      <w:hyperlink r:id="rId17" w:history="1">
        <w:r w:rsidR="00E8352D" w:rsidRPr="00D42A76">
          <w:rPr>
            <w:rStyle w:val="Hyperlink"/>
          </w:rPr>
          <w:t>https://www.reuters.com/investigates/special-report/usa-military-construction/</w:t>
        </w:r>
      </w:hyperlink>
    </w:p>
    <w:p w14:paraId="6D8C25F6" w14:textId="22020FD0" w:rsidR="00477257" w:rsidRDefault="00E8352D" w:rsidP="00477257">
      <w:proofErr w:type="gramStart"/>
      <w:r>
        <w:t xml:space="preserve">read </w:t>
      </w:r>
      <w:r w:rsidR="00D91D47">
        <w:t xml:space="preserve"> </w:t>
      </w:r>
      <w:r w:rsidR="00D42A76">
        <w:t>M.B.</w:t>
      </w:r>
      <w:proofErr w:type="gramEnd"/>
      <w:r w:rsidR="00D42A76">
        <w:t xml:space="preserve"> Pell, "We Fudged the Numbers" Reuters special report, Nov. 20, 2019 at </w:t>
      </w:r>
      <w:hyperlink r:id="rId18" w:history="1">
        <w:r w:rsidR="00D42A76" w:rsidRPr="00D42A76">
          <w:rPr>
            <w:rStyle w:val="Hyperlink"/>
          </w:rPr>
          <w:t>https://www.reuters.com/investigates/special-report/usa-military-lackland/</w:t>
        </w:r>
      </w:hyperlink>
    </w:p>
    <w:p w14:paraId="34220DBA" w14:textId="5EA6135D" w:rsidR="00EB0EDD" w:rsidRDefault="004D6AF2" w:rsidP="00477257">
      <w:r>
        <w:t>Jeff Flake and John McCain, "Paid Patriotism", read the Dear Taxpayer note at the beginning, then pp. 5-9 and 103-116. On Canvas.</w:t>
      </w:r>
    </w:p>
    <w:p w14:paraId="3A9357AD" w14:textId="027004F4" w:rsidR="000B7D8A" w:rsidRPr="009F5D34" w:rsidRDefault="00C4133B" w:rsidP="001F74CD">
      <w:pPr>
        <w:keepNext/>
        <w:keepLines/>
      </w:pPr>
      <w:r w:rsidRPr="009F5D34">
        <w:t>Th: no class</w:t>
      </w:r>
      <w:r w:rsidR="00770C26" w:rsidRPr="009F5D34">
        <w:t xml:space="preserve"> (university holiday)</w:t>
      </w:r>
      <w:r w:rsidRPr="009F5D34">
        <w:t>, extra credit assignment option</w:t>
      </w:r>
      <w:r w:rsidR="00695083" w:rsidRPr="009F5D34">
        <w:t xml:space="preserve">, due </w:t>
      </w:r>
      <w:r w:rsidR="00EF6B12" w:rsidRPr="009F5D34">
        <w:t xml:space="preserve">11:59pm PST </w:t>
      </w:r>
      <w:r w:rsidR="00695083" w:rsidRPr="009F5D34">
        <w:t>Nov. 1</w:t>
      </w:r>
      <w:r w:rsidR="00843C21" w:rsidRPr="009F5D34">
        <w:t>8</w:t>
      </w:r>
      <w:r w:rsidR="004371D4" w:rsidRPr="009F5D34">
        <w:t xml:space="preserve"> on Canvas</w:t>
      </w:r>
    </w:p>
    <w:p w14:paraId="0636F86F" w14:textId="77777777" w:rsidR="00695083" w:rsidRDefault="00695083" w:rsidP="007A4D0C">
      <w:pPr>
        <w:rPr>
          <w:sz w:val="24"/>
          <w:szCs w:val="24"/>
        </w:rPr>
      </w:pPr>
    </w:p>
    <w:p w14:paraId="7F248906" w14:textId="77777777" w:rsidR="007414F2" w:rsidRDefault="007F3678" w:rsidP="007414F2">
      <w:pPr>
        <w:spacing w:after="0"/>
        <w:rPr>
          <w:sz w:val="28"/>
          <w:szCs w:val="28"/>
        </w:rPr>
      </w:pPr>
      <w:r w:rsidRPr="007F3678">
        <w:rPr>
          <w:sz w:val="28"/>
          <w:szCs w:val="28"/>
        </w:rPr>
        <w:t xml:space="preserve">Week 13, Nov. 16, 18 </w:t>
      </w:r>
    </w:p>
    <w:p w14:paraId="7167700A" w14:textId="4EA5D3BF" w:rsidR="004B6EC5" w:rsidRDefault="00846FB4" w:rsidP="007414F2">
      <w:pPr>
        <w:spacing w:after="0"/>
        <w:rPr>
          <w:sz w:val="28"/>
          <w:szCs w:val="28"/>
        </w:rPr>
      </w:pPr>
      <w:r w:rsidRPr="007F3678">
        <w:rPr>
          <w:sz w:val="28"/>
          <w:szCs w:val="28"/>
        </w:rPr>
        <w:t xml:space="preserve">the politics of </w:t>
      </w:r>
      <w:r w:rsidR="004B6EC5" w:rsidRPr="007F3678">
        <w:rPr>
          <w:sz w:val="28"/>
          <w:szCs w:val="28"/>
        </w:rPr>
        <w:t xml:space="preserve">who </w:t>
      </w:r>
      <w:r w:rsidR="00032C32" w:rsidRPr="007F3678">
        <w:rPr>
          <w:sz w:val="28"/>
          <w:szCs w:val="28"/>
        </w:rPr>
        <w:t xml:space="preserve">profits </w:t>
      </w:r>
      <w:r w:rsidR="00787DCB" w:rsidRPr="007F3678">
        <w:rPr>
          <w:sz w:val="28"/>
          <w:szCs w:val="28"/>
        </w:rPr>
        <w:t>and who gets to kill</w:t>
      </w:r>
      <w:r w:rsidR="004B6EC5" w:rsidRPr="007F3678">
        <w:rPr>
          <w:sz w:val="28"/>
          <w:szCs w:val="28"/>
        </w:rPr>
        <w:t xml:space="preserve">: </w:t>
      </w:r>
      <w:r w:rsidR="00ED1E59">
        <w:rPr>
          <w:sz w:val="28"/>
          <w:szCs w:val="28"/>
        </w:rPr>
        <w:t xml:space="preserve">the </w:t>
      </w:r>
      <w:r w:rsidR="004B6EC5" w:rsidRPr="007F3678">
        <w:rPr>
          <w:sz w:val="28"/>
          <w:szCs w:val="28"/>
        </w:rPr>
        <w:t>military industrial complex</w:t>
      </w:r>
    </w:p>
    <w:p w14:paraId="2D7467BE" w14:textId="77777777" w:rsidR="0008331E" w:rsidRDefault="0008331E" w:rsidP="0008331E">
      <w:pPr>
        <w:autoSpaceDE w:val="0"/>
        <w:autoSpaceDN w:val="0"/>
        <w:adjustRightInd w:val="0"/>
        <w:spacing w:after="0" w:line="240" w:lineRule="auto"/>
        <w:rPr>
          <w:rFonts w:cstheme="minorHAnsi"/>
        </w:rPr>
      </w:pPr>
    </w:p>
    <w:p w14:paraId="46815954" w14:textId="77777777" w:rsidR="00583215" w:rsidRDefault="005E025E" w:rsidP="00583215">
      <w:pPr>
        <w:autoSpaceDE w:val="0"/>
        <w:autoSpaceDN w:val="0"/>
        <w:adjustRightInd w:val="0"/>
        <w:spacing w:after="0" w:line="240" w:lineRule="auto"/>
        <w:rPr>
          <w:rFonts w:cstheme="minorHAnsi"/>
        </w:rPr>
      </w:pPr>
      <w:r>
        <w:rPr>
          <w:rFonts w:cstheme="minorHAnsi"/>
        </w:rPr>
        <w:t xml:space="preserve">Tu: </w:t>
      </w:r>
      <w:r w:rsidR="00583215">
        <w:rPr>
          <w:rFonts w:cstheme="minorHAnsi"/>
        </w:rPr>
        <w:t xml:space="preserve"> </w:t>
      </w:r>
    </w:p>
    <w:p w14:paraId="0931C160" w14:textId="77777777" w:rsidR="00583215" w:rsidRDefault="00583215" w:rsidP="00583215">
      <w:pPr>
        <w:autoSpaceDE w:val="0"/>
        <w:autoSpaceDN w:val="0"/>
        <w:adjustRightInd w:val="0"/>
        <w:spacing w:after="0" w:line="240" w:lineRule="auto"/>
        <w:rPr>
          <w:rFonts w:cstheme="minorHAnsi"/>
        </w:rPr>
      </w:pPr>
      <w:r>
        <w:rPr>
          <w:rFonts w:cstheme="minorHAnsi"/>
        </w:rPr>
        <w:t xml:space="preserve">Read Rebecca U. Thorpe, </w:t>
      </w:r>
      <w:r w:rsidRPr="00583215">
        <w:rPr>
          <w:rFonts w:cstheme="minorHAnsi"/>
          <w:i/>
        </w:rPr>
        <w:t>The American Warfare State</w:t>
      </w:r>
      <w:r>
        <w:rPr>
          <w:rFonts w:cstheme="minorHAnsi"/>
        </w:rPr>
        <w:t xml:space="preserve">, Ch 1 (Introduction: Theoretical and Historical Overview), pp. 1-23, </w:t>
      </w:r>
    </w:p>
    <w:p w14:paraId="6A78443D" w14:textId="77777777" w:rsidR="00583215" w:rsidRDefault="00583215" w:rsidP="00583215">
      <w:pPr>
        <w:autoSpaceDE w:val="0"/>
        <w:autoSpaceDN w:val="0"/>
        <w:adjustRightInd w:val="0"/>
        <w:spacing w:after="0" w:line="240" w:lineRule="auto"/>
        <w:rPr>
          <w:rFonts w:cstheme="minorHAnsi"/>
        </w:rPr>
      </w:pPr>
    </w:p>
    <w:p w14:paraId="4D749E21" w14:textId="55376207" w:rsidR="00583215" w:rsidRDefault="00583215" w:rsidP="00583215">
      <w:pPr>
        <w:autoSpaceDE w:val="0"/>
        <w:autoSpaceDN w:val="0"/>
        <w:adjustRightInd w:val="0"/>
        <w:spacing w:after="0" w:line="240" w:lineRule="auto"/>
        <w:rPr>
          <w:rFonts w:cstheme="minorHAnsi"/>
        </w:rPr>
      </w:pPr>
      <w:r>
        <w:rPr>
          <w:rFonts w:cstheme="minorHAnsi"/>
        </w:rPr>
        <w:t xml:space="preserve">Skim Rebecca U. Thorpe, </w:t>
      </w:r>
      <w:r w:rsidRPr="00583215">
        <w:rPr>
          <w:rFonts w:cstheme="minorHAnsi"/>
          <w:i/>
        </w:rPr>
        <w:t>The American Warfare State</w:t>
      </w:r>
      <w:r>
        <w:rPr>
          <w:rFonts w:cstheme="minorHAnsi"/>
        </w:rPr>
        <w:t>, Ch. 7, Economic Reliance and War, pp. 127-160, case studies especially, don’t worry about the pages of statistical analyses.</w:t>
      </w:r>
    </w:p>
    <w:p w14:paraId="5F014EF0" w14:textId="77777777" w:rsidR="00583215" w:rsidRDefault="00583215" w:rsidP="00583215">
      <w:pPr>
        <w:autoSpaceDE w:val="0"/>
        <w:autoSpaceDN w:val="0"/>
        <w:adjustRightInd w:val="0"/>
        <w:spacing w:after="0" w:line="240" w:lineRule="auto"/>
        <w:rPr>
          <w:rFonts w:cstheme="minorHAnsi"/>
        </w:rPr>
      </w:pPr>
    </w:p>
    <w:p w14:paraId="123C7B34" w14:textId="630D0BD4" w:rsidR="00EF6B12" w:rsidRPr="00583215" w:rsidRDefault="00583215" w:rsidP="00583215">
      <w:pPr>
        <w:autoSpaceDE w:val="0"/>
        <w:autoSpaceDN w:val="0"/>
        <w:adjustRightInd w:val="0"/>
        <w:spacing w:after="0" w:line="240" w:lineRule="auto"/>
        <w:rPr>
          <w:rFonts w:cstheme="minorHAnsi"/>
        </w:rPr>
      </w:pPr>
      <w:r>
        <w:rPr>
          <w:rFonts w:cstheme="minorHAnsi"/>
        </w:rPr>
        <w:t xml:space="preserve">Watch in class, </w:t>
      </w:r>
      <w:r w:rsidR="00EF6B12" w:rsidRPr="00EF6B12">
        <w:t xml:space="preserve">Video clip </w:t>
      </w:r>
      <w:r w:rsidR="00EF6B12">
        <w:t xml:space="preserve">of President Eisenhower on military-industrial complex, </w:t>
      </w:r>
      <w:r w:rsidR="0037377A">
        <w:t xml:space="preserve">National Archives w/ commentary, 3 min 16 sec: </w:t>
      </w:r>
      <w:hyperlink r:id="rId19" w:history="1">
        <w:r w:rsidR="00945098" w:rsidRPr="00E112B8">
          <w:rPr>
            <w:rStyle w:val="Hyperlink"/>
          </w:rPr>
          <w:t>https://www.youtube.com/watch?v=Gg-jvHynP9Y</w:t>
        </w:r>
      </w:hyperlink>
    </w:p>
    <w:p w14:paraId="6BD06ADE" w14:textId="649E2B4E" w:rsidR="0037377A" w:rsidRDefault="00945098" w:rsidP="00EF6B12">
      <w:pPr>
        <w:spacing w:after="0" w:line="240" w:lineRule="auto"/>
      </w:pPr>
      <w:r>
        <w:t xml:space="preserve">Or, in </w:t>
      </w:r>
      <w:hyperlink r:id="rId20" w:history="1">
        <w:r w:rsidRPr="00E112B8">
          <w:rPr>
            <w:rStyle w:val="Hyperlink"/>
          </w:rPr>
          <w:t>https://www.c-span.org/video/?15026-1/president-dwight-eisenhower-farewell-address</w:t>
        </w:r>
      </w:hyperlink>
    </w:p>
    <w:p w14:paraId="5FEBB248" w14:textId="1EBFB61F" w:rsidR="00945098" w:rsidRPr="00EF6B12" w:rsidRDefault="00D36947" w:rsidP="00EF6B12">
      <w:pPr>
        <w:spacing w:after="0" w:line="240" w:lineRule="auto"/>
      </w:pPr>
      <w:r>
        <w:t>Starts at 6:52</w:t>
      </w:r>
      <w:r w:rsidR="002F2BFB">
        <w:t>-9:23</w:t>
      </w:r>
    </w:p>
    <w:p w14:paraId="3F45F523" w14:textId="77777777" w:rsidR="00EF6B12" w:rsidRDefault="00EF6B12" w:rsidP="00EF6B12">
      <w:pPr>
        <w:spacing w:after="0" w:line="240" w:lineRule="auto"/>
        <w:rPr>
          <w:sz w:val="28"/>
          <w:szCs w:val="28"/>
        </w:rPr>
      </w:pPr>
    </w:p>
    <w:p w14:paraId="0735FE36" w14:textId="77777777" w:rsidR="00583215" w:rsidRDefault="00EF6B12" w:rsidP="00583215">
      <w:pPr>
        <w:autoSpaceDE w:val="0"/>
        <w:autoSpaceDN w:val="0"/>
        <w:adjustRightInd w:val="0"/>
        <w:spacing w:after="0" w:line="240" w:lineRule="auto"/>
      </w:pPr>
      <w:r>
        <w:t xml:space="preserve">Th: </w:t>
      </w:r>
    </w:p>
    <w:p w14:paraId="1000D384" w14:textId="77777777" w:rsidR="00583215" w:rsidRDefault="00583215" w:rsidP="00583215">
      <w:pPr>
        <w:autoSpaceDE w:val="0"/>
        <w:autoSpaceDN w:val="0"/>
        <w:adjustRightInd w:val="0"/>
        <w:spacing w:after="0" w:line="240" w:lineRule="auto"/>
        <w:rPr>
          <w:rFonts w:cstheme="minorHAnsi"/>
        </w:rPr>
      </w:pPr>
    </w:p>
    <w:p w14:paraId="7FE9032A" w14:textId="77777777" w:rsidR="000373C0" w:rsidRDefault="000373C0" w:rsidP="00583215">
      <w:pPr>
        <w:autoSpaceDE w:val="0"/>
        <w:autoSpaceDN w:val="0"/>
        <w:adjustRightInd w:val="0"/>
        <w:spacing w:after="0" w:line="240" w:lineRule="auto"/>
        <w:rPr>
          <w:rFonts w:cstheme="minorHAnsi"/>
        </w:rPr>
      </w:pPr>
      <w:r>
        <w:rPr>
          <w:rFonts w:cstheme="minorHAnsi"/>
        </w:rPr>
        <w:t xml:space="preserve">Rebecca U. Thorpe, </w:t>
      </w:r>
      <w:r w:rsidRPr="00583215">
        <w:rPr>
          <w:rFonts w:cstheme="minorHAnsi"/>
          <w:i/>
        </w:rPr>
        <w:t>The American Warfare State</w:t>
      </w:r>
      <w:r>
        <w:rPr>
          <w:rFonts w:cstheme="minorHAnsi"/>
        </w:rPr>
        <w:t>, Ch. 8, Executive Independence in Military Affairs, pp. 161-178.</w:t>
      </w:r>
    </w:p>
    <w:p w14:paraId="01672F71" w14:textId="77777777" w:rsidR="000373C0" w:rsidRDefault="000373C0" w:rsidP="00583215">
      <w:pPr>
        <w:autoSpaceDE w:val="0"/>
        <w:autoSpaceDN w:val="0"/>
        <w:adjustRightInd w:val="0"/>
        <w:spacing w:after="0" w:line="240" w:lineRule="auto"/>
        <w:rPr>
          <w:rFonts w:cstheme="minorHAnsi"/>
        </w:rPr>
      </w:pPr>
    </w:p>
    <w:p w14:paraId="0DC5ED31" w14:textId="49D97612" w:rsidR="00583215" w:rsidRPr="00090745" w:rsidRDefault="00583215" w:rsidP="00583215">
      <w:pPr>
        <w:autoSpaceDE w:val="0"/>
        <w:autoSpaceDN w:val="0"/>
        <w:adjustRightInd w:val="0"/>
        <w:spacing w:after="0" w:line="240" w:lineRule="auto"/>
        <w:rPr>
          <w:rFonts w:cstheme="minorHAnsi"/>
        </w:rPr>
      </w:pPr>
      <w:r w:rsidRPr="00090745">
        <w:rPr>
          <w:rFonts w:cstheme="minorHAnsi"/>
        </w:rPr>
        <w:t xml:space="preserve">William D. Hartung, </w:t>
      </w:r>
      <w:r>
        <w:rPr>
          <w:rFonts w:cstheme="minorHAnsi"/>
        </w:rPr>
        <w:t>"</w:t>
      </w:r>
      <w:r w:rsidRPr="00090745">
        <w:rPr>
          <w:rFonts w:cstheme="minorHAnsi"/>
        </w:rPr>
        <w:t>The Military-Industrial Complex Revisited: Shifting Patterns of Military</w:t>
      </w:r>
    </w:p>
    <w:p w14:paraId="7D2925FF" w14:textId="48B89A28" w:rsidR="00583215" w:rsidRPr="00090745" w:rsidRDefault="00583215" w:rsidP="00583215">
      <w:pPr>
        <w:autoSpaceDE w:val="0"/>
        <w:autoSpaceDN w:val="0"/>
        <w:adjustRightInd w:val="0"/>
        <w:spacing w:after="0" w:line="240" w:lineRule="auto"/>
        <w:rPr>
          <w:rFonts w:cstheme="minorHAnsi"/>
        </w:rPr>
      </w:pPr>
      <w:r w:rsidRPr="00090745">
        <w:rPr>
          <w:rFonts w:cstheme="minorHAnsi"/>
        </w:rPr>
        <w:t>Contracting in the Post-9/11 Period,</w:t>
      </w:r>
      <w:r>
        <w:rPr>
          <w:rFonts w:cstheme="minorHAnsi"/>
        </w:rPr>
        <w:t>"</w:t>
      </w:r>
      <w:r w:rsidRPr="00090745">
        <w:rPr>
          <w:rFonts w:cstheme="minorHAnsi"/>
        </w:rPr>
        <w:t xml:space="preserve"> Costs of War paper, June 2011.  </w:t>
      </w:r>
    </w:p>
    <w:p w14:paraId="04802682" w14:textId="77777777" w:rsidR="000373C0" w:rsidRDefault="000373C0" w:rsidP="00CA0884">
      <w:pPr>
        <w:rPr>
          <w:rFonts w:cstheme="minorHAnsi"/>
        </w:rPr>
      </w:pPr>
    </w:p>
    <w:p w14:paraId="04460D81" w14:textId="44264154" w:rsidR="007414F2" w:rsidRPr="00F32CD8" w:rsidRDefault="007F3678" w:rsidP="000373C0">
      <w:pPr>
        <w:keepNext/>
        <w:spacing w:after="0"/>
        <w:rPr>
          <w:rFonts w:cstheme="minorHAnsi"/>
          <w:sz w:val="28"/>
          <w:szCs w:val="28"/>
        </w:rPr>
      </w:pPr>
      <w:r w:rsidRPr="00F32CD8">
        <w:rPr>
          <w:rFonts w:cstheme="minorHAnsi"/>
          <w:sz w:val="28"/>
          <w:szCs w:val="28"/>
        </w:rPr>
        <w:lastRenderedPageBreak/>
        <w:t xml:space="preserve">Week </w:t>
      </w:r>
      <w:proofErr w:type="gramStart"/>
      <w:r w:rsidRPr="00F32CD8">
        <w:rPr>
          <w:rFonts w:cstheme="minorHAnsi"/>
          <w:sz w:val="28"/>
          <w:szCs w:val="28"/>
        </w:rPr>
        <w:t>14,  Nov.</w:t>
      </w:r>
      <w:proofErr w:type="gramEnd"/>
      <w:r w:rsidRPr="00F32CD8">
        <w:rPr>
          <w:rFonts w:cstheme="minorHAnsi"/>
          <w:sz w:val="28"/>
          <w:szCs w:val="28"/>
        </w:rPr>
        <w:t xml:space="preserve"> 23, Thanksgiving Nov. 25</w:t>
      </w:r>
      <w:r w:rsidR="00090745" w:rsidRPr="00F32CD8">
        <w:rPr>
          <w:rFonts w:cstheme="minorHAnsi"/>
          <w:sz w:val="28"/>
          <w:szCs w:val="28"/>
        </w:rPr>
        <w:t xml:space="preserve"> </w:t>
      </w:r>
    </w:p>
    <w:p w14:paraId="6C18186D" w14:textId="4624AFF5" w:rsidR="00090745" w:rsidRPr="00F32CD8" w:rsidRDefault="007414F2" w:rsidP="000373C0">
      <w:pPr>
        <w:keepNext/>
        <w:spacing w:after="0"/>
        <w:rPr>
          <w:rFonts w:cstheme="minorHAnsi"/>
          <w:sz w:val="28"/>
          <w:szCs w:val="28"/>
        </w:rPr>
      </w:pPr>
      <w:r w:rsidRPr="00F32CD8">
        <w:rPr>
          <w:rFonts w:cstheme="minorHAnsi"/>
          <w:sz w:val="28"/>
          <w:szCs w:val="28"/>
        </w:rPr>
        <w:t xml:space="preserve">The </w:t>
      </w:r>
      <w:r w:rsidR="00090745" w:rsidRPr="00F32CD8">
        <w:rPr>
          <w:rFonts w:cstheme="minorHAnsi"/>
          <w:sz w:val="28"/>
          <w:szCs w:val="28"/>
        </w:rPr>
        <w:t xml:space="preserve">state ceding defense to the private </w:t>
      </w:r>
      <w:r w:rsidR="00C875C8">
        <w:rPr>
          <w:rFonts w:cstheme="minorHAnsi"/>
          <w:sz w:val="28"/>
          <w:szCs w:val="28"/>
        </w:rPr>
        <w:t>sector</w:t>
      </w:r>
      <w:bookmarkStart w:id="0" w:name="_GoBack"/>
      <w:bookmarkEnd w:id="0"/>
    </w:p>
    <w:p w14:paraId="365D5342" w14:textId="77777777" w:rsidR="007414F2" w:rsidRPr="00F32CD8" w:rsidRDefault="007414F2" w:rsidP="000373C0">
      <w:pPr>
        <w:keepNext/>
        <w:spacing w:after="0"/>
        <w:rPr>
          <w:rFonts w:cstheme="minorHAnsi"/>
          <w:sz w:val="28"/>
          <w:szCs w:val="28"/>
        </w:rPr>
      </w:pPr>
    </w:p>
    <w:p w14:paraId="79819683" w14:textId="77777777" w:rsidR="000373C0" w:rsidRPr="00F32CD8" w:rsidRDefault="0044620D" w:rsidP="000373C0">
      <w:pPr>
        <w:keepNext/>
        <w:rPr>
          <w:rFonts w:cstheme="minorHAnsi"/>
        </w:rPr>
      </w:pPr>
      <w:r w:rsidRPr="00F32CD8">
        <w:rPr>
          <w:rFonts w:cstheme="minorHAnsi"/>
        </w:rPr>
        <w:t xml:space="preserve">Tu: </w:t>
      </w:r>
      <w:r w:rsidR="001D1A69" w:rsidRPr="00F32CD8">
        <w:rPr>
          <w:rFonts w:cstheme="minorHAnsi"/>
        </w:rPr>
        <w:t xml:space="preserve"> </w:t>
      </w:r>
    </w:p>
    <w:p w14:paraId="50682689" w14:textId="77777777" w:rsidR="00F32CD8" w:rsidRPr="00F32CD8" w:rsidRDefault="00F32CD8" w:rsidP="00F32CD8">
      <w:pPr>
        <w:rPr>
          <w:rFonts w:cstheme="minorHAnsi"/>
          <w:sz w:val="24"/>
          <w:szCs w:val="24"/>
        </w:rPr>
      </w:pPr>
      <w:r w:rsidRPr="00F32CD8">
        <w:rPr>
          <w:rFonts w:cstheme="minorHAnsi"/>
          <w:sz w:val="24"/>
          <w:szCs w:val="24"/>
        </w:rPr>
        <w:t>No class. See also Assignment, due Nov. 30, 11:59pm on Canvas.</w:t>
      </w:r>
    </w:p>
    <w:p w14:paraId="469B2ABD" w14:textId="77777777" w:rsidR="00F32CD8" w:rsidRPr="00F32CD8" w:rsidRDefault="00F32CD8" w:rsidP="00F32CD8">
      <w:pPr>
        <w:rPr>
          <w:rFonts w:cstheme="minorHAnsi"/>
          <w:sz w:val="24"/>
          <w:szCs w:val="24"/>
        </w:rPr>
      </w:pPr>
      <w:r w:rsidRPr="00F32CD8">
        <w:rPr>
          <w:rFonts w:cstheme="minorHAnsi"/>
          <w:sz w:val="24"/>
          <w:szCs w:val="24"/>
        </w:rPr>
        <w:t xml:space="preserve">Read Jane Mayer, “Contract Sport: What did the Vice-President do for Halliburton?” </w:t>
      </w:r>
      <w:r w:rsidRPr="00F32CD8">
        <w:rPr>
          <w:rFonts w:cstheme="minorHAnsi"/>
          <w:i/>
          <w:iCs/>
          <w:sz w:val="24"/>
          <w:szCs w:val="24"/>
        </w:rPr>
        <w:t>the New Yorker</w:t>
      </w:r>
      <w:r w:rsidRPr="00F32CD8">
        <w:rPr>
          <w:rFonts w:cstheme="minorHAnsi"/>
          <w:sz w:val="24"/>
          <w:szCs w:val="24"/>
        </w:rPr>
        <w:t xml:space="preserve"> Feb. 16/23, 2004. </w:t>
      </w:r>
    </w:p>
    <w:p w14:paraId="49C36DC0" w14:textId="77777777" w:rsidR="00F32CD8" w:rsidRPr="00F32CD8" w:rsidRDefault="00F32CD8" w:rsidP="00F32CD8">
      <w:pPr>
        <w:rPr>
          <w:rFonts w:cstheme="minorHAnsi"/>
          <w:sz w:val="24"/>
          <w:szCs w:val="24"/>
        </w:rPr>
      </w:pPr>
      <w:r w:rsidRPr="00F32CD8">
        <w:rPr>
          <w:rFonts w:cstheme="minorHAnsi"/>
          <w:sz w:val="24"/>
          <w:szCs w:val="24"/>
        </w:rPr>
        <w:t xml:space="preserve">Watch “Iraq for Sale: </w:t>
      </w:r>
      <w:proofErr w:type="gramStart"/>
      <w:r w:rsidRPr="00F32CD8">
        <w:rPr>
          <w:rFonts w:cstheme="minorHAnsi"/>
          <w:sz w:val="24"/>
          <w:szCs w:val="24"/>
        </w:rPr>
        <w:t>the</w:t>
      </w:r>
      <w:proofErr w:type="gramEnd"/>
      <w:r w:rsidRPr="00F32CD8">
        <w:rPr>
          <w:rFonts w:cstheme="minorHAnsi"/>
          <w:sz w:val="24"/>
          <w:szCs w:val="24"/>
        </w:rPr>
        <w:t xml:space="preserve"> War Profiteers,” TDC Entertainment 2006 (posted 2015), on Video on Demand, segments 10-18. Please note, some footage is graphic. To find, go to the UNR Library main page website. Then go to “Databases”. Once in there, select F for the alphabet, then once there, scroll down to Films on Demand. Once there, type in “Iraq for Sale” and scroll down to the one that says “Iraq for Sale” “Full Video”. Then go to the side bar and click on segment 10, “Buying Influence” to start. Or, you may just find time point 31:30 and start there. Segment 18 is the last segment before the credits.</w:t>
      </w:r>
    </w:p>
    <w:p w14:paraId="7CDFFA22" w14:textId="378BE2D6" w:rsidR="00F32CD8" w:rsidRPr="00F32CD8" w:rsidRDefault="00F32CD8" w:rsidP="00F32CD8">
      <w:pPr>
        <w:rPr>
          <w:rStyle w:val="Hyperlink"/>
          <w:rFonts w:cstheme="minorHAnsi"/>
        </w:rPr>
      </w:pPr>
      <w:r w:rsidRPr="00F32CD8">
        <w:rPr>
          <w:rFonts w:cstheme="minorHAnsi"/>
          <w:sz w:val="24"/>
          <w:szCs w:val="24"/>
        </w:rPr>
        <w:t>Read Congressional Research Service 2020 report on contractor/troop levels in Afghanistan &amp; Iraq 2007-2020, pp. 1-4, and look at Figure 1 on page 6.</w:t>
      </w:r>
      <w:r w:rsidRPr="00F32CD8">
        <w:rPr>
          <w:rFonts w:cstheme="minorHAnsi"/>
        </w:rPr>
        <w:t xml:space="preserve"> </w:t>
      </w:r>
      <w:hyperlink r:id="rId21" w:history="1">
        <w:r w:rsidRPr="00F32CD8">
          <w:rPr>
            <w:rStyle w:val="Hyperlink"/>
            <w:rFonts w:cstheme="minorHAnsi"/>
          </w:rPr>
          <w:t>https://crsreports.congress.gov/product/pdf/R/R44116/23</w:t>
        </w:r>
      </w:hyperlink>
    </w:p>
    <w:p w14:paraId="788EF182" w14:textId="43DD62E1" w:rsidR="00F32CD8" w:rsidRPr="00F32CD8" w:rsidRDefault="00F32CD8" w:rsidP="00F32CD8">
      <w:pPr>
        <w:autoSpaceDE w:val="0"/>
        <w:autoSpaceDN w:val="0"/>
        <w:adjustRightInd w:val="0"/>
        <w:spacing w:after="0" w:line="240" w:lineRule="auto"/>
        <w:rPr>
          <w:rFonts w:cstheme="minorHAnsi"/>
        </w:rPr>
      </w:pPr>
      <w:r w:rsidRPr="00F32CD8">
        <w:rPr>
          <w:rFonts w:eastAsiaTheme="minorHAnsi" w:cstheme="minorHAnsi"/>
          <w:sz w:val="24"/>
          <w:szCs w:val="24"/>
          <w:lang w:eastAsia="en-US"/>
        </w:rPr>
        <w:t xml:space="preserve">Read KBR (Kellogg, Brown and Root 2012) Annual Report, p. 57. Convoy Ambush Litigation. </w:t>
      </w:r>
    </w:p>
    <w:p w14:paraId="4DF86777" w14:textId="53B9BBE3" w:rsidR="00F32CD8" w:rsidRPr="00F32CD8" w:rsidRDefault="00F32CD8" w:rsidP="00120A7C">
      <w:pPr>
        <w:rPr>
          <w:rFonts w:cstheme="minorHAnsi"/>
        </w:rPr>
      </w:pPr>
      <w:r w:rsidRPr="00F32CD8">
        <w:rPr>
          <w:rFonts w:cstheme="minorHAnsi"/>
        </w:rPr>
        <w:t>Read: Defense Base Act.</w:t>
      </w:r>
    </w:p>
    <w:p w14:paraId="4DC775C6" w14:textId="77777777" w:rsidR="002567D1" w:rsidRPr="00F32CD8" w:rsidRDefault="002567D1" w:rsidP="002567D1">
      <w:pPr>
        <w:autoSpaceDE w:val="0"/>
        <w:autoSpaceDN w:val="0"/>
        <w:adjustRightInd w:val="0"/>
        <w:spacing w:after="0" w:line="240" w:lineRule="auto"/>
        <w:rPr>
          <w:rFonts w:cstheme="minorHAnsi"/>
        </w:rPr>
      </w:pPr>
    </w:p>
    <w:p w14:paraId="0519B48A" w14:textId="4A9A32B2" w:rsidR="00CD61EE" w:rsidRPr="00F32CD8" w:rsidRDefault="00770C26" w:rsidP="00483529">
      <w:pPr>
        <w:rPr>
          <w:rFonts w:cstheme="minorHAnsi"/>
          <w:sz w:val="24"/>
          <w:szCs w:val="24"/>
        </w:rPr>
      </w:pPr>
      <w:r w:rsidRPr="00F32CD8">
        <w:rPr>
          <w:rFonts w:cstheme="minorHAnsi"/>
          <w:sz w:val="24"/>
          <w:szCs w:val="24"/>
        </w:rPr>
        <w:t>No class Nov. 25 (university holiday)</w:t>
      </w:r>
    </w:p>
    <w:p w14:paraId="1897B826" w14:textId="77777777" w:rsidR="00770C26" w:rsidRPr="00F32CD8" w:rsidRDefault="00770C26" w:rsidP="00483529">
      <w:pPr>
        <w:rPr>
          <w:rFonts w:cstheme="minorHAnsi"/>
          <w:sz w:val="24"/>
          <w:szCs w:val="24"/>
        </w:rPr>
      </w:pPr>
    </w:p>
    <w:p w14:paraId="78F26604" w14:textId="37326677" w:rsidR="00674B0A" w:rsidRPr="00674B0A" w:rsidRDefault="007F3678" w:rsidP="001F74CD">
      <w:pPr>
        <w:keepNext/>
        <w:keepLines/>
        <w:spacing w:after="0" w:line="240" w:lineRule="auto"/>
        <w:rPr>
          <w:sz w:val="28"/>
          <w:szCs w:val="28"/>
        </w:rPr>
      </w:pPr>
      <w:r w:rsidRPr="00674B0A">
        <w:rPr>
          <w:sz w:val="28"/>
          <w:szCs w:val="28"/>
        </w:rPr>
        <w:t xml:space="preserve">Week </w:t>
      </w:r>
      <w:r w:rsidR="0008331E">
        <w:rPr>
          <w:sz w:val="28"/>
          <w:szCs w:val="28"/>
        </w:rPr>
        <w:t>15,</w:t>
      </w:r>
      <w:r w:rsidRPr="00674B0A">
        <w:rPr>
          <w:sz w:val="28"/>
          <w:szCs w:val="28"/>
        </w:rPr>
        <w:t xml:space="preserve"> Nov. 30, Dec. 2</w:t>
      </w:r>
      <w:r w:rsidR="00090745" w:rsidRPr="00674B0A">
        <w:rPr>
          <w:sz w:val="28"/>
          <w:szCs w:val="28"/>
        </w:rPr>
        <w:t xml:space="preserve">  </w:t>
      </w:r>
    </w:p>
    <w:p w14:paraId="33AA0A2A" w14:textId="04736A40" w:rsidR="004B6EC5" w:rsidRPr="00674B0A" w:rsidRDefault="00674B0A" w:rsidP="001F74CD">
      <w:pPr>
        <w:keepNext/>
        <w:keepLines/>
        <w:spacing w:after="0" w:line="240" w:lineRule="auto"/>
        <w:rPr>
          <w:sz w:val="28"/>
          <w:szCs w:val="28"/>
        </w:rPr>
      </w:pPr>
      <w:r w:rsidRPr="00674B0A">
        <w:rPr>
          <w:sz w:val="28"/>
          <w:szCs w:val="28"/>
        </w:rPr>
        <w:t>Commercialization and Privatization of What was the core justification of a state: defense</w:t>
      </w:r>
    </w:p>
    <w:p w14:paraId="27E9FA67" w14:textId="738BBC91" w:rsidR="0008331E" w:rsidRDefault="0008331E" w:rsidP="001F74CD">
      <w:pPr>
        <w:keepNext/>
        <w:keepLines/>
        <w:spacing w:line="240" w:lineRule="auto"/>
      </w:pPr>
    </w:p>
    <w:p w14:paraId="52CE0E98" w14:textId="3B02A75B" w:rsidR="00F54140" w:rsidRDefault="00F54140" w:rsidP="001F74CD">
      <w:pPr>
        <w:keepNext/>
        <w:keepLines/>
        <w:spacing w:line="240" w:lineRule="auto"/>
      </w:pPr>
      <w:r>
        <w:t xml:space="preserve">Tu: Peter </w:t>
      </w:r>
      <w:r w:rsidR="00D44844">
        <w:t xml:space="preserve">W. </w:t>
      </w:r>
      <w:r>
        <w:t xml:space="preserve">Singer, </w:t>
      </w:r>
      <w:r w:rsidRPr="00F54140">
        <w:rPr>
          <w:i/>
          <w:iCs/>
        </w:rPr>
        <w:t>Corporate Warriors</w:t>
      </w:r>
      <w:r w:rsidR="00D30BDE">
        <w:rPr>
          <w:i/>
          <w:iCs/>
        </w:rPr>
        <w:t>. The Rise of the Privatized Military Industry</w:t>
      </w:r>
      <w:r w:rsidR="00D30BDE">
        <w:t xml:space="preserve"> (Ithaca: Cornell University Press, 2003),</w:t>
      </w:r>
      <w:r>
        <w:t xml:space="preserve"> </w:t>
      </w:r>
      <w:r w:rsidR="00D44844">
        <w:t>pp. 3-</w:t>
      </w:r>
      <w:r w:rsidR="006358A8">
        <w:t>19 (Ch 1)</w:t>
      </w:r>
    </w:p>
    <w:p w14:paraId="3FEF32C9" w14:textId="35FA134B" w:rsidR="00583215" w:rsidRDefault="00583215" w:rsidP="00583215">
      <w:pPr>
        <w:rPr>
          <w:rFonts w:cstheme="minorHAnsi"/>
        </w:rPr>
      </w:pPr>
      <w:r>
        <w:rPr>
          <w:rFonts w:cstheme="minorHAnsi"/>
        </w:rPr>
        <w:t>In class, PBS Frontline “Private Warriors”</w:t>
      </w:r>
      <w:r w:rsidRPr="00907824">
        <w:t xml:space="preserve"> </w:t>
      </w:r>
      <w:hyperlink r:id="rId22" w:history="1">
        <w:r w:rsidRPr="00E112B8">
          <w:rPr>
            <w:rStyle w:val="Hyperlink"/>
            <w:rFonts w:cstheme="minorHAnsi"/>
          </w:rPr>
          <w:t>https://archive.org/details/PBSFrontlineJune2005PrivateWarriorsDivX56m29sConRes</w:t>
        </w:r>
      </w:hyperlink>
    </w:p>
    <w:p w14:paraId="48174642" w14:textId="77777777" w:rsidR="00583215" w:rsidRDefault="00583215" w:rsidP="001F74CD">
      <w:pPr>
        <w:keepNext/>
        <w:keepLines/>
        <w:spacing w:line="240" w:lineRule="auto"/>
      </w:pPr>
    </w:p>
    <w:p w14:paraId="5BC7AAEF" w14:textId="59F7622A" w:rsidR="00CB2F8A" w:rsidRDefault="00D30BDE" w:rsidP="00CB2F8A">
      <w:pPr>
        <w:keepNext/>
        <w:keepLines/>
        <w:spacing w:line="240" w:lineRule="auto"/>
      </w:pPr>
      <w:r>
        <w:rPr>
          <w:rFonts w:cstheme="minorHAnsi"/>
        </w:rPr>
        <w:t>Th:</w:t>
      </w:r>
      <w:r w:rsidR="00E3603E">
        <w:rPr>
          <w:rFonts w:cstheme="minorHAnsi"/>
        </w:rPr>
        <w:t xml:space="preserve">  </w:t>
      </w:r>
      <w:r w:rsidR="00CB2F8A">
        <w:t xml:space="preserve">Peter W. Singer, </w:t>
      </w:r>
      <w:r w:rsidR="00CB2F8A" w:rsidRPr="00F54140">
        <w:rPr>
          <w:i/>
          <w:iCs/>
        </w:rPr>
        <w:t>Corporate Warriors</w:t>
      </w:r>
      <w:r w:rsidR="00CB2F8A">
        <w:rPr>
          <w:i/>
          <w:iCs/>
        </w:rPr>
        <w:t>. The Rise of the Privatized Military Industry</w:t>
      </w:r>
      <w:r w:rsidR="00CB2F8A">
        <w:t xml:space="preserve"> (Ithaca: Cornell University Press, 2003), pp. 206-215 (Ch. 13)</w:t>
      </w:r>
    </w:p>
    <w:p w14:paraId="496BCA64" w14:textId="77777777" w:rsidR="001D1A69" w:rsidRPr="00334D3B" w:rsidRDefault="001D1A69" w:rsidP="001D1A69">
      <w:pPr>
        <w:autoSpaceDE w:val="0"/>
        <w:autoSpaceDN w:val="0"/>
        <w:adjustRightInd w:val="0"/>
        <w:spacing w:after="0" w:line="240" w:lineRule="auto"/>
        <w:rPr>
          <w:color w:val="000000" w:themeColor="text1"/>
        </w:rPr>
      </w:pPr>
    </w:p>
    <w:p w14:paraId="1D27E8B9" w14:textId="626AA77C" w:rsidR="00334D3B" w:rsidRDefault="00334D3B" w:rsidP="00E3603E">
      <w:pPr>
        <w:spacing w:after="0" w:line="240" w:lineRule="auto"/>
        <w:rPr>
          <w:sz w:val="28"/>
          <w:szCs w:val="28"/>
        </w:rPr>
      </w:pPr>
      <w:r w:rsidRPr="00334D3B">
        <w:rPr>
          <w:sz w:val="28"/>
          <w:szCs w:val="28"/>
        </w:rPr>
        <w:t>Week of Dec. 7</w:t>
      </w:r>
    </w:p>
    <w:p w14:paraId="30A81B9C" w14:textId="5462F5C3" w:rsidR="0039116F" w:rsidRPr="00334D3B" w:rsidRDefault="0039116F" w:rsidP="00E3603E">
      <w:pPr>
        <w:spacing w:after="0" w:line="240" w:lineRule="auto"/>
        <w:rPr>
          <w:sz w:val="28"/>
          <w:szCs w:val="28"/>
        </w:rPr>
      </w:pPr>
      <w:r>
        <w:rPr>
          <w:sz w:val="28"/>
          <w:szCs w:val="28"/>
        </w:rPr>
        <w:lastRenderedPageBreak/>
        <w:t>Legacy of World War II on the 80th anniversary of Pearl Harbor</w:t>
      </w:r>
    </w:p>
    <w:p w14:paraId="1F17B655" w14:textId="46CBBAA1" w:rsidR="00334D3B" w:rsidRDefault="00334D3B" w:rsidP="00E3603E">
      <w:pPr>
        <w:spacing w:after="0" w:line="240" w:lineRule="auto"/>
        <w:rPr>
          <w:sz w:val="24"/>
          <w:szCs w:val="24"/>
        </w:rPr>
      </w:pPr>
      <w:r w:rsidRPr="00334D3B">
        <w:rPr>
          <w:sz w:val="24"/>
          <w:szCs w:val="24"/>
        </w:rPr>
        <w:t>(last day of class Dec. 7, Prep day Dec. 8)</w:t>
      </w:r>
    </w:p>
    <w:p w14:paraId="2A5BFD9D" w14:textId="77777777" w:rsidR="00E3603E" w:rsidRDefault="00E3603E" w:rsidP="00E3603E">
      <w:pPr>
        <w:spacing w:after="0" w:line="240" w:lineRule="auto"/>
        <w:rPr>
          <w:sz w:val="24"/>
          <w:szCs w:val="24"/>
        </w:rPr>
      </w:pPr>
    </w:p>
    <w:p w14:paraId="10C39027" w14:textId="1041CBE5" w:rsidR="00B82F7B" w:rsidRDefault="00F54140" w:rsidP="00E3603E">
      <w:pPr>
        <w:spacing w:after="0" w:line="240" w:lineRule="auto"/>
        <w:rPr>
          <w:sz w:val="24"/>
          <w:szCs w:val="24"/>
        </w:rPr>
      </w:pPr>
      <w:r>
        <w:rPr>
          <w:sz w:val="24"/>
          <w:szCs w:val="24"/>
        </w:rPr>
        <w:t xml:space="preserve">Tu: </w:t>
      </w:r>
      <w:r w:rsidR="00E3603E">
        <w:rPr>
          <w:sz w:val="24"/>
          <w:szCs w:val="24"/>
        </w:rPr>
        <w:t xml:space="preserve">no assigned reading. </w:t>
      </w:r>
      <w:r w:rsidR="0039116F">
        <w:rPr>
          <w:sz w:val="24"/>
          <w:szCs w:val="24"/>
        </w:rPr>
        <w:t xml:space="preserve"> </w:t>
      </w:r>
    </w:p>
    <w:p w14:paraId="567D6B8D" w14:textId="77777777" w:rsidR="0039116F" w:rsidRDefault="0039116F" w:rsidP="00E3603E">
      <w:pPr>
        <w:spacing w:after="0" w:line="240" w:lineRule="auto"/>
        <w:rPr>
          <w:sz w:val="24"/>
          <w:szCs w:val="24"/>
        </w:rPr>
      </w:pPr>
    </w:p>
    <w:p w14:paraId="2CAAD741" w14:textId="737B2668" w:rsidR="00B82F7B" w:rsidRPr="00334D3B" w:rsidRDefault="00B82F7B" w:rsidP="00E3603E">
      <w:pPr>
        <w:spacing w:after="0" w:line="240" w:lineRule="auto"/>
        <w:rPr>
          <w:sz w:val="24"/>
          <w:szCs w:val="24"/>
        </w:rPr>
      </w:pPr>
      <w:r>
        <w:rPr>
          <w:sz w:val="24"/>
          <w:szCs w:val="24"/>
        </w:rPr>
        <w:t>Final Due Dec. 14, 11:59 PM PST.</w:t>
      </w:r>
    </w:p>
    <w:p w14:paraId="7D32BE46" w14:textId="47403F83" w:rsidR="004B6EC5" w:rsidRDefault="004B6EC5" w:rsidP="00483529"/>
    <w:p w14:paraId="06D14E9F" w14:textId="26C1EEEC" w:rsidR="001D1A69" w:rsidRDefault="001D1A69" w:rsidP="00483529"/>
    <w:p w14:paraId="78F7A04F" w14:textId="70E28171" w:rsidR="00C20006" w:rsidRDefault="001D1A69" w:rsidP="00483529">
      <w:r>
        <w:t>SEE NEXT PAGES FOR ADDITIONAL COURSE POLICIES</w:t>
      </w:r>
    </w:p>
    <w:p w14:paraId="3C8CBFF7" w14:textId="77777777" w:rsidR="00C20006" w:rsidRDefault="00C20006">
      <w:r>
        <w:br w:type="page"/>
      </w:r>
    </w:p>
    <w:p w14:paraId="7B53FD61" w14:textId="0F804959" w:rsidR="00694FE2" w:rsidRDefault="00694FE2" w:rsidP="00694FE2">
      <w:pPr>
        <w:pStyle w:val="Heading3"/>
      </w:pPr>
      <w:r>
        <w:lastRenderedPageBreak/>
        <w:t xml:space="preserve">Additional Course-specific </w:t>
      </w:r>
      <w:r w:rsidRPr="001D3265">
        <w:t>Policies</w:t>
      </w:r>
    </w:p>
    <w:p w14:paraId="060E8249" w14:textId="77777777" w:rsidR="00B06DC9" w:rsidRDefault="00B06DC9" w:rsidP="00B06DC9">
      <w:pPr>
        <w:rPr>
          <w:rFonts w:ascii="Times New Roman" w:hAnsi="Times New Roman" w:cs="Times New Roman"/>
          <w:b/>
        </w:rPr>
      </w:pPr>
    </w:p>
    <w:p w14:paraId="0C752D13" w14:textId="3D1E7BB2" w:rsidR="00B06DC9" w:rsidRPr="002155A9" w:rsidRDefault="00B06DC9" w:rsidP="00B06DC9">
      <w:pPr>
        <w:rPr>
          <w:rFonts w:cstheme="minorHAnsi"/>
        </w:rPr>
      </w:pPr>
      <w:r w:rsidRPr="002155A9">
        <w:rPr>
          <w:rFonts w:cstheme="minorHAnsi"/>
          <w:b/>
        </w:rPr>
        <w:t>Attend Class and Participate in Class</w:t>
      </w:r>
    </w:p>
    <w:p w14:paraId="064EFA83" w14:textId="4FCF6197" w:rsidR="00B06DC9" w:rsidRPr="00B06DC9" w:rsidRDefault="00C433BB" w:rsidP="00B06DC9">
      <w:pPr>
        <w:rPr>
          <w:rFonts w:cstheme="minorHAnsi"/>
        </w:rPr>
      </w:pPr>
      <w:r>
        <w:rPr>
          <w:rFonts w:cstheme="minorHAnsi"/>
        </w:rPr>
        <w:t>This is a discussion-based course</w:t>
      </w:r>
      <w:r w:rsidR="00D263B0">
        <w:rPr>
          <w:rFonts w:cstheme="minorHAnsi"/>
        </w:rPr>
        <w:t xml:space="preserve">. You need to come to class having read and viewed assigned materials for that day, ahead of time. Be prepared to ask questions, and discuss the material. We will also be looking at materials in class to which you will be applying themes from the pre-assigned materials. </w:t>
      </w:r>
      <w:r w:rsidR="00B06DC9" w:rsidRPr="00B06DC9">
        <w:rPr>
          <w:rFonts w:cstheme="minorHAnsi"/>
        </w:rPr>
        <w:t xml:space="preserve">If you miss class, please consult the syllabus to see what you missed. Please do not email me asking what was covered in class or ask me to summarize the class that you missed during office hours or another appointment. </w:t>
      </w:r>
    </w:p>
    <w:p w14:paraId="0B0EE834" w14:textId="288D97AD" w:rsidR="00B06DC9" w:rsidRPr="00C20006" w:rsidRDefault="002155A9" w:rsidP="00B06DC9">
      <w:pPr>
        <w:rPr>
          <w:rFonts w:cstheme="minorHAnsi"/>
          <w:b/>
        </w:rPr>
      </w:pPr>
      <w:r w:rsidRPr="002155A9">
        <w:rPr>
          <w:rFonts w:cstheme="minorHAnsi"/>
          <w:b/>
        </w:rPr>
        <w:t>The Use of Electronic Equipment</w:t>
      </w:r>
    </w:p>
    <w:p w14:paraId="46D4D7F2" w14:textId="5B009493" w:rsidR="00B06DC9" w:rsidRPr="00B06DC9" w:rsidRDefault="00B06DC9" w:rsidP="00B06DC9">
      <w:pPr>
        <w:rPr>
          <w:rFonts w:cstheme="minorHAnsi"/>
        </w:rPr>
      </w:pPr>
      <w:r w:rsidRPr="00B06DC9">
        <w:rPr>
          <w:rFonts w:cstheme="minorHAnsi"/>
        </w:rPr>
        <w:t xml:space="preserve">Modern communication devices such as </w:t>
      </w:r>
      <w:r w:rsidR="008A783D">
        <w:rPr>
          <w:rFonts w:cstheme="minorHAnsi"/>
        </w:rPr>
        <w:t xml:space="preserve">smart </w:t>
      </w:r>
      <w:r w:rsidRPr="00B06DC9">
        <w:rPr>
          <w:rFonts w:cstheme="minorHAnsi"/>
        </w:rPr>
        <w:t xml:space="preserve">phones are a significant distraction to your colleagues, and equally important, to your professor. Please turn off your personal communication devices before entering the classroom and never answer your communication device in the classroom. If you must or expect to receive an important phone call during the class time, keep your device on buzz and leave the classroom to take the call (YES: This includes text messaging). </w:t>
      </w:r>
      <w:r>
        <w:rPr>
          <w:rFonts w:cstheme="minorHAnsi"/>
        </w:rPr>
        <w:t xml:space="preserve">We will use electronic equipment selectively to look certain things up during some class </w:t>
      </w:r>
      <w:r w:rsidRPr="00B06DC9">
        <w:rPr>
          <w:rFonts w:cstheme="minorHAnsi"/>
        </w:rPr>
        <w:t>activities.</w:t>
      </w:r>
    </w:p>
    <w:p w14:paraId="164BC676" w14:textId="4A005952" w:rsidR="00B06DC9" w:rsidRPr="00B06DC9" w:rsidRDefault="00B06DC9" w:rsidP="00B06DC9">
      <w:pPr>
        <w:pStyle w:val="NormalWeb"/>
        <w:spacing w:before="0" w:beforeAutospacing="0" w:after="0" w:afterAutospacing="0"/>
        <w:rPr>
          <w:rFonts w:asciiTheme="minorHAnsi" w:hAnsiTheme="minorHAnsi" w:cstheme="minorHAnsi"/>
          <w:sz w:val="22"/>
          <w:szCs w:val="22"/>
        </w:rPr>
      </w:pPr>
      <w:r w:rsidRPr="00B06DC9">
        <w:rPr>
          <w:rFonts w:asciiTheme="minorHAnsi" w:hAnsiTheme="minorHAnsi" w:cstheme="minorHAnsi"/>
          <w:b/>
          <w:sz w:val="22"/>
          <w:szCs w:val="22"/>
        </w:rPr>
        <w:t>Student Absences</w:t>
      </w:r>
      <w:r w:rsidRPr="00B06DC9">
        <w:rPr>
          <w:rFonts w:asciiTheme="minorHAnsi" w:hAnsiTheme="minorHAnsi" w:cstheme="minorHAnsi"/>
          <w:bCs/>
          <w:sz w:val="22"/>
          <w:szCs w:val="22"/>
        </w:rPr>
        <w:t xml:space="preserve">: </w:t>
      </w:r>
      <w:r w:rsidRPr="00B06DC9">
        <w:rPr>
          <w:rFonts w:asciiTheme="minorHAnsi" w:hAnsiTheme="minorHAnsi" w:cstheme="minorHAnsi"/>
          <w:sz w:val="22"/>
          <w:szCs w:val="22"/>
        </w:rPr>
        <w:t xml:space="preserve">It is the personal responsibility of the student to consult with </w:t>
      </w:r>
      <w:r w:rsidR="008A783D">
        <w:rPr>
          <w:rFonts w:asciiTheme="minorHAnsi" w:hAnsiTheme="minorHAnsi" w:cstheme="minorHAnsi"/>
          <w:sz w:val="22"/>
          <w:szCs w:val="22"/>
        </w:rPr>
        <w:t>the professor</w:t>
      </w:r>
      <w:r w:rsidRPr="00B06DC9">
        <w:rPr>
          <w:rFonts w:asciiTheme="minorHAnsi" w:hAnsiTheme="minorHAnsi" w:cstheme="minorHAnsi"/>
          <w:sz w:val="22"/>
          <w:szCs w:val="22"/>
        </w:rPr>
        <w:t xml:space="preserve"> regarding absence from class as soon as possible. Except as specified in this policy, the </w:t>
      </w:r>
      <w:r w:rsidR="008A783D">
        <w:rPr>
          <w:rFonts w:asciiTheme="minorHAnsi" w:hAnsiTheme="minorHAnsi" w:cstheme="minorHAnsi"/>
          <w:sz w:val="22"/>
          <w:szCs w:val="22"/>
        </w:rPr>
        <w:t>professor</w:t>
      </w:r>
      <w:r w:rsidRPr="00B06DC9">
        <w:rPr>
          <w:rFonts w:asciiTheme="minorHAnsi" w:hAnsiTheme="minorHAnsi" w:cstheme="minorHAnsi"/>
          <w:sz w:val="22"/>
          <w:szCs w:val="22"/>
        </w:rPr>
        <w:t xml:space="preserve"> shall make the final determination on allowing alternate assignments or whether missed work can be done at a time other than during the regularly scheduled class period (Absences are governed by the University Administrative Manual Section 3020: </w:t>
      </w:r>
      <w:hyperlink r:id="rId23" w:history="1">
        <w:r w:rsidRPr="00B06DC9">
          <w:rPr>
            <w:rStyle w:val="Hyperlink"/>
            <w:rFonts w:asciiTheme="minorHAnsi" w:hAnsiTheme="minorHAnsi" w:cstheme="minorHAnsi"/>
            <w:sz w:val="22"/>
            <w:szCs w:val="22"/>
          </w:rPr>
          <w:t>https://www.unr.edu/administrative-manual/3000-3999-students/3020-class-absence-policy</w:t>
        </w:r>
      </w:hyperlink>
      <w:r w:rsidRPr="00B06DC9">
        <w:rPr>
          <w:rFonts w:asciiTheme="minorHAnsi" w:hAnsiTheme="minorHAnsi" w:cstheme="minorHAnsi"/>
          <w:sz w:val="22"/>
          <w:szCs w:val="22"/>
        </w:rPr>
        <w:t>).</w:t>
      </w:r>
    </w:p>
    <w:p w14:paraId="7409561D" w14:textId="77777777" w:rsidR="00B06DC9" w:rsidRPr="00B06DC9" w:rsidRDefault="00B06DC9" w:rsidP="00B06DC9">
      <w:pPr>
        <w:pStyle w:val="ListParagraph"/>
        <w:numPr>
          <w:ilvl w:val="1"/>
          <w:numId w:val="19"/>
        </w:numPr>
        <w:spacing w:after="0" w:line="240" w:lineRule="auto"/>
        <w:rPr>
          <w:rFonts w:cstheme="minorHAnsi"/>
        </w:rPr>
      </w:pPr>
      <w:r w:rsidRPr="00B06DC9">
        <w:rPr>
          <w:rFonts w:cstheme="minorHAnsi"/>
          <w:i/>
          <w:iCs/>
        </w:rPr>
        <w:t>Religious Holidays</w:t>
      </w:r>
      <w:r w:rsidRPr="00B06DC9">
        <w:rPr>
          <w:rFonts w:cstheme="minorHAnsi"/>
        </w:rPr>
        <w:t xml:space="preserve">: It is the policy of the Nevada System of Higher Education (NSHE) to be sensitive to the religious obligations of its students. Any student missing class, quizzes, examinations or any other class or lab work because of observance of religious holidays shall, whenever possible, be given an opportunity during that semester to make up the missed work. The make-up will apply to the religious holiday absence only. </w:t>
      </w:r>
      <w:r w:rsidRPr="00FB08E4">
        <w:rPr>
          <w:rFonts w:cstheme="minorHAnsi"/>
        </w:rPr>
        <w:t>It shall be the responsibility of the student to notify the instructor in advance in writing, according to the policy of the institution offering the class, if the student intends to participate in a religious holiday that does not fall on state holidays or periods of class recess. Th</w:t>
      </w:r>
      <w:r w:rsidRPr="00B06DC9">
        <w:rPr>
          <w:rFonts w:cstheme="minorHAnsi"/>
        </w:rPr>
        <w:t>is policy shall not apply in the event that administering the assignment at an alternate time would impose an undue hardship on the instructor or the institution that could not reasonably have been avoided.</w:t>
      </w:r>
    </w:p>
    <w:p w14:paraId="25397EB0" w14:textId="77777777" w:rsidR="00B06DC9" w:rsidRPr="00B06DC9" w:rsidRDefault="00B06DC9" w:rsidP="00B06DC9">
      <w:pPr>
        <w:pStyle w:val="ListParagraph"/>
        <w:numPr>
          <w:ilvl w:val="1"/>
          <w:numId w:val="19"/>
        </w:numPr>
        <w:spacing w:before="100" w:beforeAutospacing="1" w:after="100" w:afterAutospacing="1" w:line="240" w:lineRule="auto"/>
        <w:rPr>
          <w:rFonts w:cstheme="minorHAnsi"/>
        </w:rPr>
      </w:pPr>
      <w:r w:rsidRPr="00B06DC9">
        <w:rPr>
          <w:rFonts w:cstheme="minorHAnsi"/>
          <w:i/>
          <w:iCs/>
        </w:rPr>
        <w:t>University-approved extracurricular activities</w:t>
      </w:r>
      <w:r w:rsidRPr="00B06DC9">
        <w:rPr>
          <w:rFonts w:cstheme="minorHAnsi"/>
        </w:rPr>
        <w:t xml:space="preserve">: it is the student's responsibility to consult with the instructor in advance and as soon as possibly regarding the absence to arrange for the completion of all missed coursework. University-approved extracurricular activities are defined as those sanctioned by a college dean and/or the Executive Vice President &amp; Provost, and may include, but are not limited to, intercollegiate athletics, band, drama, forensics, and recruitment. Students who represent the University at such events shall be provided with alternate, timely make up exams, quizzes, or other coursework missed as a result of their participation. </w:t>
      </w:r>
      <w:r w:rsidRPr="00FB08E4">
        <w:rPr>
          <w:rFonts w:cstheme="minorHAnsi"/>
        </w:rPr>
        <w:t xml:space="preserve">It is the responsibility of the student to arrange for written notice from the appropriate college dean or the Office of the Provost to their instructor of their participation in university-approved extracurricular </w:t>
      </w:r>
      <w:r w:rsidRPr="00FB08E4">
        <w:rPr>
          <w:rFonts w:cstheme="minorHAnsi"/>
        </w:rPr>
        <w:lastRenderedPageBreak/>
        <w:t xml:space="preserve">activities within the first week of the academic term or as soon as the student is aware of the potential need to miss class </w:t>
      </w:r>
      <w:r w:rsidRPr="00B06DC9">
        <w:rPr>
          <w:rFonts w:cstheme="minorHAnsi"/>
        </w:rPr>
        <w:t>(UAM 3020).</w:t>
      </w:r>
    </w:p>
    <w:p w14:paraId="29BDEBFF" w14:textId="77777777" w:rsidR="00B06DC9" w:rsidRPr="00B06DC9" w:rsidRDefault="00B06DC9" w:rsidP="00B06DC9">
      <w:pPr>
        <w:pStyle w:val="ListParagraph"/>
        <w:numPr>
          <w:ilvl w:val="1"/>
          <w:numId w:val="19"/>
        </w:numPr>
        <w:spacing w:after="0" w:line="240" w:lineRule="auto"/>
        <w:rPr>
          <w:rFonts w:cstheme="minorHAnsi"/>
        </w:rPr>
      </w:pPr>
      <w:r w:rsidRPr="00B06DC9">
        <w:rPr>
          <w:rFonts w:cstheme="minorHAnsi"/>
          <w:i/>
          <w:iCs/>
        </w:rPr>
        <w:t>Absences due to extended illness, family emergency, bereavement, or other compelling reason:</w:t>
      </w:r>
      <w:r w:rsidRPr="00B06DC9">
        <w:rPr>
          <w:rFonts w:cstheme="minorHAnsi"/>
        </w:rPr>
        <w:t xml:space="preserve"> students should notify their instructors as soon as possible and within one week of the start of the absence. In such cases faculty are encouraged to develop plans and deadlines for students to complete alternate assignments that substitute for the missed components of the final course grade. Faculty have the right to request formal, written documentation in such cases as they deem appropriate. </w:t>
      </w:r>
    </w:p>
    <w:p w14:paraId="7613691B" w14:textId="77777777" w:rsidR="00B06DC9" w:rsidRPr="006F0E43" w:rsidRDefault="00B06DC9" w:rsidP="00B06DC9">
      <w:pPr>
        <w:rPr>
          <w:rFonts w:ascii="Times New Roman" w:hAnsi="Times New Roman" w:cs="Times New Roman"/>
          <w:b/>
        </w:rPr>
      </w:pPr>
    </w:p>
    <w:p w14:paraId="1DB80941" w14:textId="0CA506B3" w:rsidR="00973ACE" w:rsidRPr="00694FE2" w:rsidRDefault="00973ACE" w:rsidP="00973ACE">
      <w:pPr>
        <w:rPr>
          <w:rFonts w:cstheme="minorHAnsi"/>
        </w:rPr>
      </w:pPr>
      <w:r w:rsidRPr="00694FE2">
        <w:rPr>
          <w:rFonts w:cstheme="minorHAnsi"/>
          <w:b/>
        </w:rPr>
        <w:t>E-mail etiquette</w:t>
      </w:r>
      <w:r w:rsidRPr="00694FE2">
        <w:rPr>
          <w:rFonts w:cstheme="minorHAnsi"/>
        </w:rPr>
        <w:t>: When you contact me (or any other faculty member or instructor) via</w:t>
      </w:r>
      <w:r w:rsidR="00694FE2">
        <w:rPr>
          <w:rFonts w:cstheme="minorHAnsi"/>
        </w:rPr>
        <w:t xml:space="preserve"> </w:t>
      </w:r>
      <w:r w:rsidRPr="00694FE2">
        <w:rPr>
          <w:rFonts w:cstheme="minorHAnsi"/>
        </w:rPr>
        <w:t>e-mail, you should communicate professionally and avoid informal salutations and unprofessional or casual language. The appropriate salutations in e-mails to me are “Dr. Warner” or “Professor Warner.” I will not read e-mails that lack a salutation or begin with an informal salutation such as “</w:t>
      </w:r>
      <w:proofErr w:type="spellStart"/>
      <w:r w:rsidRPr="00694FE2">
        <w:rPr>
          <w:rFonts w:cstheme="minorHAnsi"/>
        </w:rPr>
        <w:t>Yo</w:t>
      </w:r>
      <w:proofErr w:type="spellEnd"/>
      <w:r w:rsidRPr="00694FE2">
        <w:rPr>
          <w:rFonts w:cstheme="minorHAnsi"/>
        </w:rPr>
        <w:t>” or “Hey”. You should also include your name at the end of any e-mail. If you do not include your name I will not take the time to look you up based on your e-mail address, I probably will have no idea who sent the e-mail, and will therefore not respond.</w:t>
      </w:r>
    </w:p>
    <w:p w14:paraId="19E7EC83" w14:textId="116EDF7F" w:rsidR="0017597D" w:rsidRPr="0017597D" w:rsidRDefault="0017597D" w:rsidP="0017597D">
      <w:pPr>
        <w:rPr>
          <w:rFonts w:cstheme="minorHAnsi"/>
          <w:iCs/>
        </w:rPr>
      </w:pPr>
      <w:r w:rsidRPr="0017597D">
        <w:rPr>
          <w:rFonts w:cstheme="minorHAnsi"/>
          <w:b/>
          <w:bCs/>
          <w:iCs/>
        </w:rPr>
        <w:t>Academic assistance</w:t>
      </w:r>
      <w:r w:rsidRPr="0017597D">
        <w:rPr>
          <w:rFonts w:cstheme="minorHAnsi"/>
          <w:iCs/>
        </w:rPr>
        <w:t xml:space="preserve">: If you are struggling in the class and need help, you need to see </w:t>
      </w:r>
      <w:r w:rsidR="008A783D">
        <w:rPr>
          <w:rFonts w:cstheme="minorHAnsi"/>
          <w:iCs/>
        </w:rPr>
        <w:t>me</w:t>
      </w:r>
      <w:r w:rsidRPr="0017597D">
        <w:rPr>
          <w:rFonts w:cstheme="minorHAnsi"/>
          <w:iCs/>
        </w:rPr>
        <w:t xml:space="preserve"> as soon as possible so that</w:t>
      </w:r>
      <w:r w:rsidR="008A783D">
        <w:rPr>
          <w:rFonts w:cstheme="minorHAnsi"/>
          <w:iCs/>
        </w:rPr>
        <w:t xml:space="preserve"> I </w:t>
      </w:r>
      <w:r w:rsidRPr="0017597D">
        <w:rPr>
          <w:rFonts w:cstheme="minorHAnsi"/>
          <w:iCs/>
        </w:rPr>
        <w:t xml:space="preserve">can assist you. If you do not tell </w:t>
      </w:r>
      <w:r w:rsidR="008A783D">
        <w:rPr>
          <w:rFonts w:cstheme="minorHAnsi"/>
          <w:iCs/>
        </w:rPr>
        <w:t>me</w:t>
      </w:r>
      <w:r w:rsidRPr="0017597D">
        <w:rPr>
          <w:rFonts w:cstheme="minorHAnsi"/>
          <w:iCs/>
        </w:rPr>
        <w:t xml:space="preserve"> what is going on, </w:t>
      </w:r>
      <w:r w:rsidR="008A783D">
        <w:rPr>
          <w:rFonts w:cstheme="minorHAnsi"/>
          <w:iCs/>
        </w:rPr>
        <w:t>I</w:t>
      </w:r>
      <w:r w:rsidRPr="0017597D">
        <w:rPr>
          <w:rFonts w:cstheme="minorHAnsi"/>
          <w:iCs/>
        </w:rPr>
        <w:t xml:space="preserve"> cannot help you. Please see </w:t>
      </w:r>
      <w:r w:rsidR="008A783D">
        <w:rPr>
          <w:rFonts w:cstheme="minorHAnsi"/>
          <w:iCs/>
        </w:rPr>
        <w:t xml:space="preserve">me </w:t>
      </w:r>
      <w:r w:rsidRPr="0017597D">
        <w:rPr>
          <w:rFonts w:cstheme="minorHAnsi"/>
          <w:iCs/>
        </w:rPr>
        <w:t>if you need help in getting through the class and if you are having difficulty understanding aspects of the material.</w:t>
      </w:r>
    </w:p>
    <w:p w14:paraId="6557EE21" w14:textId="77777777" w:rsidR="004B6EC5" w:rsidRDefault="004B6EC5" w:rsidP="00483529"/>
    <w:p w14:paraId="426F6D16" w14:textId="6BDCD852" w:rsidR="00EF62E8" w:rsidRDefault="00EF62E8" w:rsidP="00F61029">
      <w:pPr>
        <w:pStyle w:val="Heading3"/>
      </w:pPr>
      <w:r w:rsidRPr="001D3265">
        <w:t>University Policies</w:t>
      </w:r>
    </w:p>
    <w:p w14:paraId="130B592A" w14:textId="77777777" w:rsidR="00DD5786" w:rsidRPr="00A45104" w:rsidRDefault="00DD5786" w:rsidP="00A80E1A">
      <w:pPr>
        <w:pStyle w:val="Heading4"/>
      </w:pPr>
      <w:r>
        <w:t xml:space="preserve">Statement on COVID-19 Policies </w:t>
      </w:r>
    </w:p>
    <w:p w14:paraId="3C11C4CB" w14:textId="77777777" w:rsidR="00DD5786" w:rsidRPr="005D680C" w:rsidRDefault="00DD5786" w:rsidP="00A80E1A">
      <w:pPr>
        <w:pStyle w:val="Heading5"/>
      </w:pPr>
      <w:r w:rsidRPr="005D680C">
        <w:t>Face Coverings</w:t>
      </w:r>
    </w:p>
    <w:p w14:paraId="08DCACCF" w14:textId="48531169" w:rsidR="00025E89" w:rsidRPr="00392963" w:rsidRDefault="00025E89" w:rsidP="00025E89">
      <w:pPr>
        <w:spacing w:line="256" w:lineRule="auto"/>
        <w:ind w:left="720"/>
        <w:rPr>
          <w:rFonts w:ascii="Calibri" w:eastAsia="DengXian" w:hAnsi="Calibri" w:cs="Times New Roman"/>
        </w:rPr>
      </w:pPr>
      <w:r w:rsidRPr="00392963">
        <w:rPr>
          <w:rFonts w:ascii="Calibri" w:eastAsia="DengXian" w:hAnsi="Calibri" w:cs="Times New Roman"/>
        </w:rPr>
        <w:t>In response to COVID-19, and in alignment local, state, and U.S. Center for Disease Control guidelines, face coverings are required at all times</w:t>
      </w:r>
      <w:r>
        <w:rPr>
          <w:rFonts w:ascii="Calibri" w:eastAsia="DengXian" w:hAnsi="Calibri" w:cs="Times New Roman"/>
          <w:color w:val="FF0000"/>
        </w:rPr>
        <w:t xml:space="preserve"> </w:t>
      </w:r>
      <w:r w:rsidRPr="00025E89">
        <w:rPr>
          <w:rFonts w:ascii="Calibri" w:eastAsia="DengXian" w:hAnsi="Calibri" w:cs="Times New Roman"/>
        </w:rPr>
        <w:t xml:space="preserve">in all UNR indoor public spaces, including </w:t>
      </w:r>
      <w:r w:rsidRPr="00392963">
        <w:rPr>
          <w:rFonts w:ascii="Calibri" w:eastAsia="DengXian" w:hAnsi="Calibri" w:cs="Times New Roman"/>
        </w:rPr>
        <w:t xml:space="preserve">classroom, laboratory, studio, creative space, or any type of in-person instructional activity, and public spaces. </w:t>
      </w:r>
      <w:r>
        <w:rPr>
          <w:rFonts w:ascii="Calibri" w:eastAsia="DengXian" w:hAnsi="Calibri" w:cs="Times New Roman"/>
        </w:rPr>
        <w:t xml:space="preserve">Furthermore, individuals who have not been fully vaccinated against COVID 19 are required to wear a face covering at all times while on campus, including all indoor and outdoor public spaces. </w:t>
      </w:r>
    </w:p>
    <w:p w14:paraId="14DE2B63" w14:textId="77777777" w:rsidR="00025E89" w:rsidRPr="00392963" w:rsidRDefault="00025E89" w:rsidP="00025E89">
      <w:pPr>
        <w:spacing w:line="256" w:lineRule="auto"/>
        <w:ind w:left="720"/>
        <w:rPr>
          <w:rFonts w:ascii="Calibri" w:eastAsia="DengXian" w:hAnsi="Calibri" w:cs="Times New Roman"/>
        </w:rPr>
      </w:pPr>
      <w:r w:rsidRPr="00392963">
        <w:rPr>
          <w:rFonts w:ascii="Calibri" w:eastAsia="DengXian" w:hAnsi="Calibri" w:cs="Times New Roman"/>
        </w:rPr>
        <w:t xml:space="preserve">A “face covering” is defined as a “covering that </w:t>
      </w:r>
      <w:r w:rsidRPr="005A404F">
        <w:rPr>
          <w:rFonts w:ascii="Calibri" w:eastAsia="DengXian" w:hAnsi="Calibri" w:cs="Times New Roman"/>
          <w:b/>
          <w:bCs/>
        </w:rPr>
        <w:t>fully covers a person’s nose and mouth</w:t>
      </w:r>
      <w:r w:rsidRPr="00392963">
        <w:rPr>
          <w:rFonts w:ascii="Calibri" w:eastAsia="DengXian" w:hAnsi="Calibri" w:cs="Times New Roman"/>
        </w:rPr>
        <w:t xml:space="preserve">, including without limitation, cloth face mask, surgical mask, towels, scarves, and bandanas” (State of Nevada Emergency Directive 024). </w:t>
      </w:r>
    </w:p>
    <w:p w14:paraId="251A2760" w14:textId="77777777" w:rsidR="00DD5786" w:rsidRPr="00C47AED" w:rsidRDefault="00DD5786" w:rsidP="00A80E1A">
      <w:pPr>
        <w:spacing w:line="256" w:lineRule="auto"/>
        <w:ind w:left="720"/>
        <w:rPr>
          <w:rFonts w:ascii="Calibri" w:eastAsia="DengXian" w:hAnsi="Calibri" w:cs="Times New Roman"/>
        </w:rPr>
      </w:pPr>
      <w:r w:rsidRPr="00C47AED">
        <w:rPr>
          <w:rFonts w:ascii="Calibri" w:eastAsia="DengXian" w:hAnsi="Calibri" w:cs="Times New Roman"/>
        </w:rPr>
        <w:t xml:space="preserve">Students that cannot wear a face covering due to a medical condition or disability, or who are unable to remove a mask without assistance may seek an accommodation through the Disability Resource Center. </w:t>
      </w:r>
    </w:p>
    <w:p w14:paraId="77656038" w14:textId="77777777" w:rsidR="00DD5786" w:rsidRPr="00C47AED" w:rsidRDefault="00DD5786" w:rsidP="00A80E1A">
      <w:pPr>
        <w:pStyle w:val="Heading5"/>
      </w:pPr>
      <w:r w:rsidRPr="00C47AED">
        <w:t>Social Distancing</w:t>
      </w:r>
    </w:p>
    <w:p w14:paraId="5C5E2CEE" w14:textId="2FCD5F4B" w:rsidR="00807CB3" w:rsidRPr="00C47AED" w:rsidRDefault="00807CB3" w:rsidP="00A80E1A">
      <w:pPr>
        <w:spacing w:line="256" w:lineRule="auto"/>
        <w:ind w:left="720"/>
        <w:rPr>
          <w:rFonts w:eastAsia="DengXian" w:cs="Times New Roman"/>
          <w:color w:val="000000" w:themeColor="text1"/>
        </w:rPr>
      </w:pPr>
      <w:r>
        <w:rPr>
          <w:rFonts w:eastAsia="DengXian" w:cs="Times New Roman"/>
          <w:color w:val="000000" w:themeColor="text1"/>
        </w:rPr>
        <w:t xml:space="preserve">In alignment with State of Nevada guidelines, social distancing is no longer required.  </w:t>
      </w:r>
    </w:p>
    <w:p w14:paraId="530CB9A4" w14:textId="77777777" w:rsidR="00DD5786" w:rsidRPr="00C47AED" w:rsidRDefault="00DD5786" w:rsidP="00A80E1A">
      <w:pPr>
        <w:pStyle w:val="Heading5"/>
        <w:rPr>
          <w:color w:val="000000" w:themeColor="text1"/>
        </w:rPr>
      </w:pPr>
      <w:r w:rsidRPr="00C47AED">
        <w:lastRenderedPageBreak/>
        <w:t>Disinfecting Your Learning Space</w:t>
      </w:r>
    </w:p>
    <w:p w14:paraId="737BD653" w14:textId="17D03EBF" w:rsidR="00DD5786" w:rsidRPr="00C47AED" w:rsidRDefault="00380A36" w:rsidP="00A80E1A">
      <w:pPr>
        <w:spacing w:line="256" w:lineRule="auto"/>
        <w:ind w:left="720"/>
        <w:rPr>
          <w:rFonts w:eastAsia="DengXian" w:cs="Times New Roman"/>
          <w:color w:val="000000" w:themeColor="text1"/>
        </w:rPr>
      </w:pPr>
      <w:r>
        <w:rPr>
          <w:rFonts w:eastAsia="DengXian" w:cs="Times New Roman"/>
          <w:color w:val="000000" w:themeColor="text1"/>
        </w:rPr>
        <w:t>According to UNR central administration, "</w:t>
      </w:r>
      <w:r w:rsidR="00DD5786" w:rsidRPr="00C47AED">
        <w:rPr>
          <w:rFonts w:eastAsia="DengXian" w:cs="Times New Roman"/>
          <w:color w:val="000000" w:themeColor="text1"/>
        </w:rPr>
        <w:t>Disinfecting supplies are provided for you to disinfect your learning space. You may also use your own disinfecting supplies.</w:t>
      </w:r>
      <w:r>
        <w:rPr>
          <w:rFonts w:eastAsia="DengXian" w:cs="Times New Roman"/>
          <w:color w:val="000000" w:themeColor="text1"/>
        </w:rPr>
        <w:t>"</w:t>
      </w:r>
      <w:r w:rsidR="00DD5786" w:rsidRPr="00C47AED">
        <w:rPr>
          <w:rFonts w:eastAsia="DengXian" w:cs="Times New Roman"/>
          <w:color w:val="000000" w:themeColor="text1"/>
        </w:rPr>
        <w:t xml:space="preserve"> </w:t>
      </w:r>
    </w:p>
    <w:p w14:paraId="26F14EFC" w14:textId="59036D10" w:rsidR="00DD5786" w:rsidRDefault="00DD5786" w:rsidP="00A80E1A">
      <w:pPr>
        <w:pStyle w:val="Heading5"/>
        <w:rPr>
          <w:color w:val="000000" w:themeColor="text1"/>
        </w:rPr>
      </w:pPr>
      <w:r>
        <w:t>COVID-19, COVID-19 Like Symptoms, and Contact with Someone Testing Positive for COVID-19</w:t>
      </w:r>
    </w:p>
    <w:p w14:paraId="126FDB30" w14:textId="410E426F" w:rsidR="00DD5786" w:rsidRDefault="00DD5786" w:rsidP="00A80E1A">
      <w:pPr>
        <w:spacing w:line="256" w:lineRule="auto"/>
        <w:ind w:left="720"/>
        <w:rPr>
          <w:rFonts w:eastAsia="DengXian" w:cstheme="minorHAnsi"/>
          <w:color w:val="000000" w:themeColor="text1"/>
        </w:rPr>
      </w:pPr>
      <w:r w:rsidRPr="00A17E22">
        <w:rPr>
          <w:rFonts w:cstheme="minorHAnsi"/>
        </w:rPr>
        <w:t>Students testing positive for COVID 19, exhibiting COVID 19 symptoms</w:t>
      </w:r>
      <w:r w:rsidR="00D429C1">
        <w:rPr>
          <w:rFonts w:cstheme="minorHAnsi"/>
        </w:rPr>
        <w:t xml:space="preserve"> </w:t>
      </w:r>
      <w:r w:rsidR="00807CB3">
        <w:rPr>
          <w:rFonts w:cstheme="minorHAnsi"/>
        </w:rPr>
        <w:t>regardless of vaccination status</w:t>
      </w:r>
      <w:r w:rsidRPr="00A17E22">
        <w:rPr>
          <w:rFonts w:cstheme="minorHAnsi"/>
        </w:rPr>
        <w:t xml:space="preserve"> will not be allowed to attend in-person instructional activities and must leave the venue immediately. Students </w:t>
      </w:r>
      <w:r>
        <w:rPr>
          <w:rFonts w:cstheme="minorHAnsi"/>
        </w:rPr>
        <w:t>should contact the</w:t>
      </w:r>
      <w:r w:rsidRPr="00A17E22">
        <w:rPr>
          <w:rFonts w:cstheme="minorHAnsi"/>
        </w:rPr>
        <w:t xml:space="preserve"> </w:t>
      </w:r>
      <w:hyperlink r:id="rId24" w:history="1">
        <w:r w:rsidRPr="00A17E22">
          <w:rPr>
            <w:rStyle w:val="Hyperlink"/>
            <w:rFonts w:cstheme="minorHAnsi"/>
          </w:rPr>
          <w:t>Student Health Center</w:t>
        </w:r>
      </w:hyperlink>
      <w:r>
        <w:rPr>
          <w:rFonts w:eastAsia="DengXian" w:cstheme="minorHAnsi"/>
          <w:color w:val="000000" w:themeColor="text1"/>
        </w:rPr>
        <w:t xml:space="preserve"> or their health care provider to receive care and who can provide the latest direction on quarantine and self-isolation. Contact your instructor immediately to make instructional and learning arrangements.  </w:t>
      </w:r>
    </w:p>
    <w:p w14:paraId="5B17727E" w14:textId="611B55D8" w:rsidR="008A6AC2" w:rsidRDefault="008A6AC2" w:rsidP="00A80E1A">
      <w:pPr>
        <w:spacing w:line="256" w:lineRule="auto"/>
        <w:ind w:left="720"/>
        <w:rPr>
          <w:rFonts w:cstheme="minorHAnsi"/>
          <w:b/>
        </w:rPr>
      </w:pPr>
      <w:r w:rsidRPr="008A6AC2">
        <w:rPr>
          <w:rFonts w:cstheme="minorHAnsi"/>
          <w:b/>
        </w:rPr>
        <w:t xml:space="preserve">Accommodations for </w:t>
      </w:r>
      <w:r w:rsidR="000334E1">
        <w:rPr>
          <w:rFonts w:cstheme="minorHAnsi"/>
          <w:b/>
        </w:rPr>
        <w:t xml:space="preserve">COVID 19 </w:t>
      </w:r>
      <w:r w:rsidRPr="008A6AC2">
        <w:rPr>
          <w:rFonts w:cstheme="minorHAnsi"/>
          <w:b/>
        </w:rPr>
        <w:t>Quarantined Students</w:t>
      </w:r>
    </w:p>
    <w:p w14:paraId="5DE3E759" w14:textId="0648791A" w:rsidR="00CE38A9" w:rsidRPr="008A6AC2" w:rsidRDefault="00CE38A9" w:rsidP="00CE38A9">
      <w:pPr>
        <w:spacing w:line="256" w:lineRule="auto"/>
        <w:ind w:left="720"/>
        <w:rPr>
          <w:rFonts w:eastAsia="DengXian" w:cstheme="minorHAnsi"/>
          <w:color w:val="000000" w:themeColor="text1"/>
        </w:rPr>
      </w:pPr>
      <w:r>
        <w:rPr>
          <w:rFonts w:cstheme="minorHAnsi"/>
        </w:rPr>
        <w:t xml:space="preserve">For students who are required to quarantine </w:t>
      </w:r>
      <w:r w:rsidR="00F502B8">
        <w:rPr>
          <w:rFonts w:cstheme="minorHAnsi"/>
        </w:rPr>
        <w:t xml:space="preserve">or self-isolate </w:t>
      </w:r>
      <w:r>
        <w:rPr>
          <w:rFonts w:cstheme="minorHAnsi"/>
        </w:rPr>
        <w:t>due to 1) COVID 19 infection or 2) exposure while not vaccinated, instructors must provide opportunities to make-up missed course work, including assignments, quizzes or exams. In courses with mandatory attendance policies, instructors must not penalize students for missing classes while quarantined.</w:t>
      </w:r>
    </w:p>
    <w:p w14:paraId="3DD2230A" w14:textId="1B3F4BA1" w:rsidR="00DD5786" w:rsidRDefault="009F4190" w:rsidP="00A80E1A">
      <w:pPr>
        <w:pStyle w:val="Heading5"/>
        <w:rPr>
          <w:color w:val="000000" w:themeColor="text1"/>
        </w:rPr>
      </w:pPr>
      <w:r>
        <w:t xml:space="preserve">Disruptive Behavior, </w:t>
      </w:r>
      <w:r w:rsidR="00DD5786">
        <w:t>Failure to Comply with Policy (including as outlined in this Syllabus) or Directives of a University Employee</w:t>
      </w:r>
    </w:p>
    <w:p w14:paraId="1263A05A" w14:textId="40F3835D" w:rsidR="00DD5786" w:rsidRPr="00DD5786" w:rsidRDefault="00DD5786" w:rsidP="00A80E1A">
      <w:pPr>
        <w:spacing w:line="256" w:lineRule="auto"/>
        <w:ind w:left="720"/>
        <w:rPr>
          <w:rFonts w:ascii="Calibri" w:eastAsia="DengXian" w:hAnsi="Calibri" w:cs="Times New Roman"/>
          <w:color w:val="000000" w:themeColor="text1"/>
        </w:rPr>
      </w:pPr>
      <w:r w:rsidRPr="006812BE">
        <w:rPr>
          <w:rFonts w:ascii="Calibri" w:eastAsia="DengXian" w:hAnsi="Calibri" w:cs="Times New Roman"/>
          <w:color w:val="000000" w:themeColor="text1"/>
        </w:rPr>
        <w:t xml:space="preserve">In accordance </w:t>
      </w:r>
      <w:r>
        <w:rPr>
          <w:rFonts w:ascii="Calibri" w:eastAsia="DengXian" w:hAnsi="Calibri" w:cs="Times New Roman"/>
          <w:color w:val="000000" w:themeColor="text1"/>
        </w:rPr>
        <w:t>with</w:t>
      </w:r>
      <w:r w:rsidRPr="006812BE">
        <w:rPr>
          <w:rFonts w:ascii="Calibri" w:eastAsia="DengXian" w:hAnsi="Calibri" w:cs="Times New Roman"/>
          <w:color w:val="000000" w:themeColor="text1"/>
        </w:rPr>
        <w:t xml:space="preserve"> section 6,502 of the University Administrative Manual, a student may receive academic and disciplinary sanct</w:t>
      </w:r>
      <w:r>
        <w:rPr>
          <w:rFonts w:ascii="Calibri" w:eastAsia="DengXian" w:hAnsi="Calibri" w:cs="Times New Roman"/>
          <w:color w:val="000000" w:themeColor="text1"/>
        </w:rPr>
        <w:t xml:space="preserve">ions for failure to comply with policy, including this syllabus, for failure to comply with the directions of a University Official, </w:t>
      </w:r>
      <w:r w:rsidRPr="006812BE">
        <w:rPr>
          <w:rFonts w:ascii="Calibri" w:eastAsia="DengXian" w:hAnsi="Calibri" w:cs="Times New Roman"/>
          <w:color w:val="000000" w:themeColor="text1"/>
        </w:rPr>
        <w:t>for disrupt</w:t>
      </w:r>
      <w:r>
        <w:rPr>
          <w:rFonts w:ascii="Calibri" w:eastAsia="DengXian" w:hAnsi="Calibri" w:cs="Times New Roman"/>
          <w:color w:val="000000" w:themeColor="text1"/>
        </w:rPr>
        <w:t xml:space="preserve">ive behavior in the classroom, or any other prohibited action. </w:t>
      </w:r>
      <w:r w:rsidRPr="006812BE">
        <w:rPr>
          <w:rFonts w:ascii="Calibri" w:eastAsia="DengXian" w:hAnsi="Calibri" w:cs="Times New Roman"/>
          <w:color w:val="000000" w:themeColor="text1"/>
        </w:rPr>
        <w:t>“Disruptive behavior" is defined in part as behavior, including but not limited to failure to follow course, laboratory or safety rules</w:t>
      </w:r>
      <w:r>
        <w:rPr>
          <w:rFonts w:ascii="Calibri" w:eastAsia="DengXian" w:hAnsi="Calibri" w:cs="Times New Roman"/>
          <w:color w:val="000000" w:themeColor="text1"/>
        </w:rPr>
        <w:t>, or endangering the health of others</w:t>
      </w:r>
      <w:r w:rsidRPr="006812BE">
        <w:rPr>
          <w:rFonts w:ascii="Calibri" w:eastAsia="DengXian" w:hAnsi="Calibri" w:cs="Times New Roman"/>
          <w:color w:val="000000" w:themeColor="text1"/>
        </w:rPr>
        <w:t>. A student may be dropped from class at any time for misconduct or disruptive behavior in the classroom</w:t>
      </w:r>
      <w:r>
        <w:rPr>
          <w:rFonts w:ascii="Calibri" w:eastAsia="DengXian" w:hAnsi="Calibri" w:cs="Times New Roman"/>
          <w:color w:val="000000" w:themeColor="text1"/>
        </w:rPr>
        <w:t xml:space="preserve"> </w:t>
      </w:r>
      <w:r w:rsidRPr="006812BE">
        <w:rPr>
          <w:rFonts w:ascii="Calibri" w:eastAsia="DengXian" w:hAnsi="Calibri" w:cs="Times New Roman"/>
          <w:color w:val="000000" w:themeColor="text1"/>
        </w:rPr>
        <w:t xml:space="preserve">upon recommendation of the instructor and with approval of the college dean. A student may also receive disciplinary sanctions </w:t>
      </w:r>
      <w:r>
        <w:rPr>
          <w:rFonts w:ascii="Calibri" w:eastAsia="DengXian" w:hAnsi="Calibri" w:cs="Times New Roman"/>
          <w:color w:val="000000" w:themeColor="text1"/>
        </w:rPr>
        <w:t xml:space="preserve">through the Office of Student Conduct </w:t>
      </w:r>
      <w:r w:rsidRPr="006812BE">
        <w:rPr>
          <w:rFonts w:ascii="Calibri" w:eastAsia="DengXian" w:hAnsi="Calibri" w:cs="Times New Roman"/>
          <w:color w:val="000000" w:themeColor="text1"/>
        </w:rPr>
        <w:t>for misconduct or disruptive behavior</w:t>
      </w:r>
      <w:r>
        <w:rPr>
          <w:rFonts w:ascii="Calibri" w:eastAsia="DengXian" w:hAnsi="Calibri" w:cs="Times New Roman"/>
          <w:color w:val="000000" w:themeColor="text1"/>
        </w:rPr>
        <w:t>, including endangering the health of others,</w:t>
      </w:r>
      <w:r w:rsidRPr="006812BE">
        <w:rPr>
          <w:rFonts w:ascii="Calibri" w:eastAsia="DengXian" w:hAnsi="Calibri" w:cs="Times New Roman"/>
          <w:color w:val="000000" w:themeColor="text1"/>
        </w:rPr>
        <w:t xml:space="preserve"> in the classroom. The student shall not receive a refund for course fees or tuition.</w:t>
      </w:r>
    </w:p>
    <w:p w14:paraId="47B8CD71" w14:textId="6C047A6B" w:rsidR="002656C6" w:rsidRPr="001D3265" w:rsidRDefault="00B15422" w:rsidP="00F61029">
      <w:pPr>
        <w:pStyle w:val="Heading4"/>
      </w:pPr>
      <w:r w:rsidRPr="001D3265">
        <w:t xml:space="preserve">Statement on </w:t>
      </w:r>
      <w:r w:rsidR="00354135" w:rsidRPr="001D3265">
        <w:t>Academic Dishonesty</w:t>
      </w:r>
    </w:p>
    <w:p w14:paraId="17AE49D6" w14:textId="34FB17B9" w:rsidR="00354135" w:rsidRPr="001D3265" w:rsidRDefault="00D86DE2" w:rsidP="00CC2D3C">
      <w:pPr>
        <w:ind w:left="360"/>
      </w:pPr>
      <w:r>
        <w:t xml:space="preserve">The University Academic Standards Policy defines academic dishonesty, and mandates specific sanctions for violations. See the University Academic Standards policy: </w:t>
      </w:r>
      <w:hyperlink r:id="rId25" w:tgtFrame="_blank" w:tooltip="UAM Academic Standards Policy" w:history="1">
        <w:r w:rsidRPr="00CC2D3C">
          <w:rPr>
            <w:rStyle w:val="Hyperlink"/>
            <w:rFonts w:cstheme="minorHAnsi"/>
          </w:rPr>
          <w:t>UAM 6,502</w:t>
        </w:r>
        <w:r w:rsidRPr="00CC2D3C">
          <w:t>.</w:t>
        </w:r>
      </w:hyperlink>
      <w:r w:rsidR="005A404F">
        <w:t xml:space="preserve"> I pursue all violations of UNR's academic dishonesty policy.</w:t>
      </w:r>
      <w:r w:rsidR="008A783D">
        <w:t xml:space="preserve"> This policy applies to all new forms of academic dishonesty, such as hiring someone to write your papers, or faking Canvas screen shots to pretend you turned something in on time when you did not, as well as more traditional forms such as copying someone else's work, collaborating with someone else on work meant to be done individually, plagiarism</w:t>
      </w:r>
      <w:r w:rsidR="00D16691">
        <w:t xml:space="preserve">, using notes and/or looking things up on portable electronic devices or other materials for quizzes and exams when not allowed. The above is not a comprehensive list. See the UAM 6502 policy statement for details. </w:t>
      </w:r>
      <w:r w:rsidR="008A783D">
        <w:t xml:space="preserve"> </w:t>
      </w:r>
      <w:r w:rsidR="009158F9">
        <w:t>I will pursue the highest charge and penalty allowed for academic dishonesty, including for any short assignment, quiz or extra credit activity.</w:t>
      </w:r>
      <w:r w:rsidR="006A28EA">
        <w:br/>
      </w:r>
    </w:p>
    <w:p w14:paraId="14534BCB" w14:textId="670EFF14" w:rsidR="002656C6" w:rsidRPr="002815E9" w:rsidRDefault="00B15422" w:rsidP="00F61029">
      <w:pPr>
        <w:pStyle w:val="Heading4"/>
      </w:pPr>
      <w:r w:rsidRPr="002815E9">
        <w:lastRenderedPageBreak/>
        <w:t xml:space="preserve">Statement of </w:t>
      </w:r>
      <w:r w:rsidR="00354135" w:rsidRPr="002815E9">
        <w:t>Disability Services</w:t>
      </w:r>
    </w:p>
    <w:p w14:paraId="4C93DA8C" w14:textId="57CD948A" w:rsidR="00EA3485" w:rsidRPr="001D3265" w:rsidRDefault="00EA3485" w:rsidP="00A80E1A">
      <w:pPr>
        <w:spacing w:after="0"/>
        <w:ind w:left="720"/>
        <w:rPr>
          <w:rFonts w:cstheme="minorHAnsi"/>
        </w:rPr>
      </w:pPr>
      <w:r w:rsidRPr="001D3265">
        <w:rPr>
          <w:rFonts w:cstheme="minorHAnsi"/>
        </w:rPr>
        <w:t xml:space="preserve">Any student with a disability needing academic adjustments or accommodations is requested to </w:t>
      </w:r>
      <w:r w:rsidR="00D16691">
        <w:rPr>
          <w:rFonts w:cstheme="minorHAnsi"/>
        </w:rPr>
        <w:t>contact</w:t>
      </w:r>
      <w:r w:rsidRPr="001D3265">
        <w:rPr>
          <w:rFonts w:cstheme="minorHAnsi"/>
        </w:rPr>
        <w:t xml:space="preserve"> the </w:t>
      </w:r>
      <w:hyperlink r:id="rId26" w:history="1">
        <w:r w:rsidRPr="00C461A8">
          <w:rPr>
            <w:rStyle w:val="Hyperlink"/>
            <w:rFonts w:cstheme="minorHAnsi"/>
          </w:rPr>
          <w:t>Disability Resource Center</w:t>
        </w:r>
      </w:hyperlink>
      <w:r w:rsidRPr="001D3265">
        <w:rPr>
          <w:rFonts w:cstheme="minorHAnsi"/>
        </w:rPr>
        <w:t xml:space="preserve"> (</w:t>
      </w:r>
      <w:r w:rsidR="005734C2" w:rsidRPr="001D3265">
        <w:rPr>
          <w:rFonts w:cstheme="minorHAnsi"/>
        </w:rPr>
        <w:t>Pennington Achievement Center</w:t>
      </w:r>
      <w:r w:rsidRPr="001D3265">
        <w:rPr>
          <w:rFonts w:cstheme="minorHAnsi"/>
        </w:rPr>
        <w:t xml:space="preserve"> </w:t>
      </w:r>
      <w:r w:rsidR="008805AC" w:rsidRPr="001D3265">
        <w:rPr>
          <w:rFonts w:cstheme="minorHAnsi"/>
        </w:rPr>
        <w:t>Suite 230</w:t>
      </w:r>
      <w:r w:rsidRPr="001D3265">
        <w:rPr>
          <w:rFonts w:cstheme="minorHAnsi"/>
        </w:rPr>
        <w:t>) as soon as possible to arrange for appropriate accommodations.</w:t>
      </w:r>
      <w:r w:rsidR="006A28EA">
        <w:rPr>
          <w:rFonts w:cstheme="minorHAnsi"/>
        </w:rPr>
        <w:br/>
      </w:r>
    </w:p>
    <w:p w14:paraId="736C47E1" w14:textId="481499DC" w:rsidR="00692D9B" w:rsidRPr="00973ACE" w:rsidRDefault="00692D9B" w:rsidP="00E30D02">
      <w:pPr>
        <w:ind w:left="360"/>
        <w:rPr>
          <w:rFonts w:cstheme="minorHAnsi"/>
          <w:bCs/>
        </w:rPr>
      </w:pPr>
      <w:r w:rsidRPr="00973ACE">
        <w:rPr>
          <w:bCs/>
        </w:rPr>
        <w:t>This course may leverage 3</w:t>
      </w:r>
      <w:r w:rsidRPr="00973ACE">
        <w:rPr>
          <w:bCs/>
          <w:vertAlign w:val="superscript"/>
        </w:rPr>
        <w:t>rd</w:t>
      </w:r>
      <w:r w:rsidRPr="00973ACE">
        <w:rPr>
          <w:bCs/>
        </w:rPr>
        <w:t xml:space="preserve"> party web/multimedia content, if you experience any issues accessing this content, please notify </w:t>
      </w:r>
      <w:r w:rsidR="00D16691">
        <w:rPr>
          <w:bCs/>
        </w:rPr>
        <w:t>me</w:t>
      </w:r>
      <w:r w:rsidRPr="00973ACE">
        <w:rPr>
          <w:bCs/>
        </w:rPr>
        <w:t>.</w:t>
      </w:r>
      <w:r w:rsidR="006A28EA" w:rsidRPr="00973ACE">
        <w:rPr>
          <w:bCs/>
        </w:rPr>
        <w:br/>
      </w:r>
    </w:p>
    <w:p w14:paraId="1C0E8AF6" w14:textId="455C9642" w:rsidR="00BB7480" w:rsidRPr="001D3265" w:rsidRDefault="00B15422" w:rsidP="00F61029">
      <w:pPr>
        <w:pStyle w:val="Heading4"/>
      </w:pPr>
      <w:r w:rsidRPr="001D3265">
        <w:t xml:space="preserve">Statement on </w:t>
      </w:r>
      <w:r w:rsidR="00BB7480" w:rsidRPr="001D3265">
        <w:t>Audio and Video Recording</w:t>
      </w:r>
    </w:p>
    <w:p w14:paraId="779499CD" w14:textId="6F6F8089" w:rsidR="00643921" w:rsidRDefault="00643921" w:rsidP="00643921">
      <w:pPr>
        <w:pStyle w:val="Heading5"/>
      </w:pPr>
      <w:r>
        <w:t>Student-created Recordings</w:t>
      </w:r>
    </w:p>
    <w:p w14:paraId="74F5BB88" w14:textId="2C518B65" w:rsidR="00EA7A76" w:rsidRDefault="00BB7480" w:rsidP="00643921">
      <w:pPr>
        <w:ind w:left="720"/>
      </w:pPr>
      <w:r w:rsidRPr="001D3265">
        <w:t>Surreptitious or covert video-taping of class or unauthorized audio recording of class is prohibited by law and by Board of Regents policy. This class may be videotaped or audio recorded only with the written permission of the instructor. In order to accommodate students with disabilities, some students may have been given permission to record class lectures and discussions. Therefore, students should understand that their comments during class may be recorded.</w:t>
      </w:r>
    </w:p>
    <w:p w14:paraId="404A8F12" w14:textId="18A56EE5" w:rsidR="00643921" w:rsidRDefault="00643921" w:rsidP="00643921">
      <w:pPr>
        <w:pStyle w:val="Heading5"/>
      </w:pPr>
      <w:r>
        <w:t>Instructor-created Recordings</w:t>
      </w:r>
    </w:p>
    <w:p w14:paraId="332D12B3" w14:textId="1D21C8C4" w:rsidR="00643921" w:rsidRDefault="009F4190" w:rsidP="00643921">
      <w:pPr>
        <w:ind w:left="720"/>
      </w:pPr>
      <w:r>
        <w:t>This is an in-person class. Unless we are all forced to go remote or “</w:t>
      </w:r>
      <w:proofErr w:type="spellStart"/>
      <w:r>
        <w:t>hy</w:t>
      </w:r>
      <w:proofErr w:type="spellEnd"/>
      <w:r>
        <w:t>-flex” to cut numbers in the room, I will not be recording the class. If c</w:t>
      </w:r>
      <w:r w:rsidR="00643921" w:rsidRPr="00457CB7">
        <w:t xml:space="preserve">lass sessions </w:t>
      </w:r>
      <w:r>
        <w:t>have to be</w:t>
      </w:r>
      <w:r w:rsidR="00643921" w:rsidRPr="00457CB7">
        <w:t xml:space="preserve"> audio-visually recorded for students in the class to review and for enrolled students who are unable to attend live to view</w:t>
      </w:r>
      <w:r>
        <w:t>, s</w:t>
      </w:r>
      <w:r w:rsidR="00643921" w:rsidRPr="00457CB7">
        <w:t>tudents who participate with their camera on or who use a profile image are consenting to have their video or image recorded.  If you do not consent to have your profile or video image recorded, keep your camera off and do not use a profile image. Students who un-mute during class and participate orally are consenting to have their voices recorded.  If you do not consent to have your voice recorded during class, keep your mute button activated and only communicate by using the "chat" feature, which allows you to type questions and comments live.</w:t>
      </w:r>
    </w:p>
    <w:p w14:paraId="5F62C596" w14:textId="0BFD335A" w:rsidR="00D83540" w:rsidRPr="001D3265" w:rsidRDefault="00CF6CB0" w:rsidP="00F61029">
      <w:pPr>
        <w:pStyle w:val="Heading4"/>
      </w:pPr>
      <w:r w:rsidRPr="001D3265">
        <w:t>Statement</w:t>
      </w:r>
      <w:r>
        <w:t xml:space="preserve"> on Maintaining a </w:t>
      </w:r>
      <w:r w:rsidR="00D83540">
        <w:t>Safe Learning and Work Environment</w:t>
      </w:r>
    </w:p>
    <w:p w14:paraId="12284B24" w14:textId="60D07C1A" w:rsidR="00EA7A76" w:rsidRPr="001D3265" w:rsidRDefault="00EA7A76" w:rsidP="00E30D02">
      <w:pPr>
        <w:ind w:left="360"/>
        <w:rPr>
          <w:b/>
        </w:rPr>
      </w:pPr>
      <w:r w:rsidRPr="00E30D02">
        <w:rPr>
          <w:rFonts w:cs="Arial"/>
          <w:lang w:val="en"/>
        </w:rPr>
        <w:t>The University of Nevada, Reno is committed to providing a safe learning and work environment for all. If you believe you have experienced discrimination, sexual harassment, sexual assault, domestic/dating violence, or stalking, whether on or off campus, or need information related to immigration concerns, please contact the University's Equal Opportunity &amp; Title IX office at 775-784-1547. Resources and interim measures are available to assist you. For</w:t>
      </w:r>
      <w:r w:rsidR="00891051" w:rsidRPr="00E30D02">
        <w:rPr>
          <w:rFonts w:cs="Arial"/>
          <w:lang w:val="en"/>
        </w:rPr>
        <w:t xml:space="preserve"> more information, please visit the </w:t>
      </w:r>
      <w:hyperlink r:id="rId27" w:history="1">
        <w:r w:rsidR="00891051" w:rsidRPr="00E30D02">
          <w:rPr>
            <w:rStyle w:val="Hyperlink"/>
            <w:rFonts w:cs="Arial"/>
            <w:lang w:val="en"/>
          </w:rPr>
          <w:t>Equal Opportunity and Title IX</w:t>
        </w:r>
      </w:hyperlink>
      <w:r w:rsidR="00891051" w:rsidRPr="00E30D02">
        <w:rPr>
          <w:rFonts w:cs="Arial"/>
          <w:lang w:val="en"/>
        </w:rPr>
        <w:t xml:space="preserve"> page</w:t>
      </w:r>
      <w:r w:rsidR="00891051">
        <w:rPr>
          <w:rFonts w:cs="Arial"/>
          <w:b/>
          <w:lang w:val="en"/>
        </w:rPr>
        <w:t xml:space="preserve">. </w:t>
      </w:r>
    </w:p>
    <w:p w14:paraId="6FB89961" w14:textId="0B6AF975" w:rsidR="728D7170" w:rsidRDefault="728D7170" w:rsidP="6174DA25">
      <w:pPr>
        <w:numPr>
          <w:ilvl w:val="0"/>
          <w:numId w:val="8"/>
        </w:numPr>
        <w:shd w:val="clear" w:color="auto" w:fill="FFFFFF" w:themeFill="background1"/>
        <w:tabs>
          <w:tab w:val="clear" w:pos="720"/>
          <w:tab w:val="num" w:pos="855"/>
        </w:tabs>
        <w:spacing w:before="120" w:afterAutospacing="1" w:line="240" w:lineRule="auto"/>
        <w:ind w:left="625"/>
        <w:rPr>
          <w:lang w:val="en"/>
        </w:rPr>
      </w:pPr>
      <w:r w:rsidRPr="6174DA25">
        <w:rPr>
          <w:rFonts w:ascii="Calibri" w:eastAsia="Calibri" w:hAnsi="Calibri" w:cs="Calibri"/>
          <w:b/>
          <w:bCs/>
          <w:color w:val="000000" w:themeColor="text1"/>
          <w:lang w:val="en"/>
        </w:rPr>
        <w:t>Statement for academic success services:</w:t>
      </w:r>
      <w:r w:rsidRPr="6174DA25">
        <w:rPr>
          <w:rFonts w:ascii="Calibri" w:eastAsia="Calibri" w:hAnsi="Calibri" w:cs="Calibri"/>
          <w:color w:val="000000" w:themeColor="text1"/>
          <w:lang w:val="en"/>
        </w:rPr>
        <w:t xml:space="preserve"> Your student fees cover usage of the </w:t>
      </w:r>
      <w:hyperlink r:id="rId28" w:history="1">
        <w:r w:rsidRPr="008B1572">
          <w:rPr>
            <w:rStyle w:val="Hyperlink"/>
            <w:rFonts w:ascii="Calibri" w:eastAsia="Calibri" w:hAnsi="Calibri" w:cs="Calibri"/>
            <w:lang w:val="en"/>
          </w:rPr>
          <w:t>University Math Center</w:t>
        </w:r>
      </w:hyperlink>
      <w:r w:rsidR="008B1572">
        <w:rPr>
          <w:rFonts w:ascii="Calibri" w:eastAsia="Calibri" w:hAnsi="Calibri" w:cs="Calibri"/>
          <w:color w:val="000000" w:themeColor="text1"/>
          <w:lang w:val="en"/>
        </w:rPr>
        <w:t xml:space="preserve"> (</w:t>
      </w:r>
      <w:r w:rsidRPr="008B1572">
        <w:rPr>
          <w:rFonts w:ascii="Calibri" w:eastAsia="Calibri" w:hAnsi="Calibri" w:cs="Calibri"/>
          <w:lang w:val="en"/>
        </w:rPr>
        <w:t>https://www.unr.edu/university-math-center</w:t>
      </w:r>
      <w:r w:rsidR="008B1572">
        <w:rPr>
          <w:rFonts w:ascii="Calibri" w:eastAsia="Calibri" w:hAnsi="Calibri" w:cs="Calibri"/>
          <w:lang w:val="en"/>
        </w:rPr>
        <w:t>),</w:t>
      </w:r>
      <w:r w:rsidRPr="6174DA25">
        <w:rPr>
          <w:rFonts w:ascii="Calibri" w:eastAsia="Calibri" w:hAnsi="Calibri" w:cs="Calibri"/>
          <w:color w:val="000000" w:themeColor="text1"/>
          <w:lang w:val="en"/>
        </w:rPr>
        <w:t xml:space="preserve"> (775) 784-4433; </w:t>
      </w:r>
      <w:hyperlink r:id="rId29" w:history="1">
        <w:r w:rsidRPr="008B1572">
          <w:rPr>
            <w:rStyle w:val="Hyperlink"/>
            <w:rFonts w:ascii="Calibri" w:eastAsia="Calibri" w:hAnsi="Calibri" w:cs="Calibri"/>
            <w:lang w:val="en"/>
          </w:rPr>
          <w:t>University Tutoring Center</w:t>
        </w:r>
      </w:hyperlink>
      <w:r w:rsidR="008B1572">
        <w:rPr>
          <w:rFonts w:ascii="Calibri" w:eastAsia="Calibri" w:hAnsi="Calibri" w:cs="Calibri"/>
          <w:color w:val="000000" w:themeColor="text1"/>
          <w:lang w:val="en"/>
        </w:rPr>
        <w:t xml:space="preserve"> (</w:t>
      </w:r>
      <w:r w:rsidRPr="008B1572">
        <w:rPr>
          <w:rFonts w:ascii="Calibri" w:eastAsia="Calibri" w:hAnsi="Calibri" w:cs="Calibri"/>
          <w:lang w:val="en"/>
        </w:rPr>
        <w:t>https://www.unr.edu/tutoring-center</w:t>
      </w:r>
      <w:r w:rsidR="008B1572">
        <w:rPr>
          <w:rFonts w:ascii="Calibri" w:eastAsia="Calibri" w:hAnsi="Calibri" w:cs="Calibri"/>
          <w:lang w:val="en"/>
        </w:rPr>
        <w:t>)</w:t>
      </w:r>
      <w:r w:rsidR="008B1572">
        <w:rPr>
          <w:rFonts w:ascii="Calibri" w:eastAsia="Calibri" w:hAnsi="Calibri" w:cs="Calibri"/>
          <w:color w:val="000000" w:themeColor="text1"/>
          <w:lang w:val="en"/>
        </w:rPr>
        <w:t xml:space="preserve">, </w:t>
      </w:r>
      <w:r w:rsidRPr="6174DA25">
        <w:rPr>
          <w:rFonts w:ascii="Calibri" w:eastAsia="Calibri" w:hAnsi="Calibri" w:cs="Calibri"/>
          <w:color w:val="000000" w:themeColor="text1"/>
          <w:lang w:val="en"/>
        </w:rPr>
        <w:t>(775) 784-6801</w:t>
      </w:r>
      <w:r w:rsidR="008B1572">
        <w:rPr>
          <w:rFonts w:ascii="Calibri" w:eastAsia="Calibri" w:hAnsi="Calibri" w:cs="Calibri"/>
          <w:color w:val="000000" w:themeColor="text1"/>
          <w:lang w:val="en"/>
        </w:rPr>
        <w:t>;</w:t>
      </w:r>
      <w:r w:rsidRPr="6174DA25">
        <w:rPr>
          <w:rFonts w:ascii="Calibri" w:eastAsia="Calibri" w:hAnsi="Calibri" w:cs="Calibri"/>
          <w:color w:val="000000" w:themeColor="text1"/>
          <w:lang w:val="en"/>
        </w:rPr>
        <w:t xml:space="preserve"> and </w:t>
      </w:r>
      <w:hyperlink r:id="rId30" w:history="1">
        <w:r w:rsidRPr="008B1572">
          <w:rPr>
            <w:rStyle w:val="Hyperlink"/>
            <w:rFonts w:ascii="Calibri" w:eastAsia="Calibri" w:hAnsi="Calibri" w:cs="Calibri"/>
            <w:lang w:val="en"/>
          </w:rPr>
          <w:t>University Writing &amp; Speaking Center</w:t>
        </w:r>
      </w:hyperlink>
      <w:r w:rsidRPr="6174DA25">
        <w:rPr>
          <w:rFonts w:ascii="Calibri" w:eastAsia="Calibri" w:hAnsi="Calibri" w:cs="Calibri"/>
          <w:color w:val="000000" w:themeColor="text1"/>
          <w:lang w:val="en"/>
        </w:rPr>
        <w:t xml:space="preserve"> </w:t>
      </w:r>
      <w:r w:rsidR="008B1572">
        <w:rPr>
          <w:rFonts w:ascii="Calibri" w:eastAsia="Calibri" w:hAnsi="Calibri" w:cs="Calibri"/>
          <w:color w:val="000000" w:themeColor="text1"/>
          <w:lang w:val="en"/>
        </w:rPr>
        <w:t>(</w:t>
      </w:r>
      <w:r w:rsidRPr="008B1572">
        <w:rPr>
          <w:rFonts w:ascii="Calibri" w:eastAsia="Calibri" w:hAnsi="Calibri" w:cs="Calibri"/>
          <w:lang w:val="en"/>
        </w:rPr>
        <w:t>https://www.unr.edu/writing-speaking-center</w:t>
      </w:r>
      <w:r w:rsidR="008B1572">
        <w:rPr>
          <w:rFonts w:ascii="Calibri" w:eastAsia="Calibri" w:hAnsi="Calibri" w:cs="Calibri"/>
          <w:lang w:val="en"/>
        </w:rPr>
        <w:t>)</w:t>
      </w:r>
      <w:r w:rsidRPr="6174DA25">
        <w:rPr>
          <w:rFonts w:ascii="Calibri" w:eastAsia="Calibri" w:hAnsi="Calibri" w:cs="Calibri"/>
          <w:color w:val="000000" w:themeColor="text1"/>
          <w:lang w:val="en"/>
        </w:rPr>
        <w:t>, (775) 784-6030. These centers support your classroom learning; it is your responsibility to take advantage of their services. Keep in mind that seeking help outside of class is the sign of a responsible and successful student.</w:t>
      </w:r>
    </w:p>
    <w:p w14:paraId="20D01F21" w14:textId="698083E9" w:rsidR="00014C8E" w:rsidRPr="005A404F" w:rsidRDefault="00876FBD" w:rsidP="00201CE9">
      <w:pPr>
        <w:rPr>
          <w:bCs/>
          <w:iCs/>
        </w:rPr>
      </w:pPr>
    </w:p>
    <w:sectPr w:rsidR="00014C8E" w:rsidRPr="005A404F" w:rsidSect="0041660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05FFF2" w14:textId="77777777" w:rsidR="00876FBD" w:rsidRDefault="00876FBD" w:rsidP="001A306C">
      <w:pPr>
        <w:spacing w:after="0" w:line="240" w:lineRule="auto"/>
      </w:pPr>
      <w:r>
        <w:separator/>
      </w:r>
    </w:p>
  </w:endnote>
  <w:endnote w:type="continuationSeparator" w:id="0">
    <w:p w14:paraId="14E3FE61" w14:textId="77777777" w:rsidR="00876FBD" w:rsidRDefault="00876FBD" w:rsidP="001A30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Segoe UI">
    <w:altName w:val="Arial"/>
    <w:panose1 w:val="020B0604020202020204"/>
    <w:charset w:val="00"/>
    <w:family w:val="swiss"/>
    <w:pitch w:val="variable"/>
    <w:sig w:usb0="E4002EFF" w:usb1="C000E47F" w:usb2="00000009" w:usb3="00000000" w:csb0="000001FF" w:csb1="00000000"/>
  </w:font>
  <w:font w:name="Roboto">
    <w:panose1 w:val="020B0604020202020204"/>
    <w:charset w:val="00"/>
    <w:family w:val="auto"/>
    <w:pitch w:val="variable"/>
    <w:sig w:usb0="E00002F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0A71DE" w14:textId="1F6D9334" w:rsidR="008175AF" w:rsidRPr="008175AF" w:rsidRDefault="008175AF" w:rsidP="008175AF">
    <w:pPr>
      <w:pStyle w:val="Footer"/>
      <w:tabs>
        <w:tab w:val="clear" w:pos="4680"/>
      </w:tabs>
      <w:rPr>
        <w:color w:val="1F4E79" w:themeColor="accent1" w:themeShade="80"/>
      </w:rPr>
    </w:pPr>
    <w:r w:rsidRPr="008175AF">
      <w:rPr>
        <w:color w:val="13356B"/>
      </w:rPr>
      <w:t>University of Nevada, Reno</w:t>
    </w:r>
    <w:r>
      <w:rPr>
        <w:color w:val="1F4E79" w:themeColor="accent1" w:themeShade="80"/>
      </w:rPr>
      <w:tab/>
    </w:r>
    <w:r w:rsidRPr="008175AF">
      <w:rPr>
        <w:color w:val="13356B"/>
      </w:rPr>
      <w:fldChar w:fldCharType="begin"/>
    </w:r>
    <w:r w:rsidRPr="008175AF">
      <w:rPr>
        <w:color w:val="13356B"/>
      </w:rPr>
      <w:instrText xml:space="preserve"> PAGE  \* Arabic  \* MERGEFORMAT </w:instrText>
    </w:r>
    <w:r w:rsidRPr="008175AF">
      <w:rPr>
        <w:color w:val="13356B"/>
      </w:rPr>
      <w:fldChar w:fldCharType="separate"/>
    </w:r>
    <w:r w:rsidR="00F502B8">
      <w:rPr>
        <w:noProof/>
        <w:color w:val="13356B"/>
      </w:rPr>
      <w:t>1</w:t>
    </w:r>
    <w:r w:rsidRPr="008175AF">
      <w:rPr>
        <w:color w:val="13356B"/>
      </w:rPr>
      <w:fldChar w:fldCharType="end"/>
    </w:r>
  </w:p>
  <w:p w14:paraId="21BF4830" w14:textId="77777777" w:rsidR="00092EF5" w:rsidRDefault="00092E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C2C76" w14:textId="77777777" w:rsidR="00876FBD" w:rsidRDefault="00876FBD" w:rsidP="001A306C">
      <w:pPr>
        <w:spacing w:after="0" w:line="240" w:lineRule="auto"/>
      </w:pPr>
      <w:r>
        <w:separator/>
      </w:r>
    </w:p>
  </w:footnote>
  <w:footnote w:type="continuationSeparator" w:id="0">
    <w:p w14:paraId="7FF5546D" w14:textId="77777777" w:rsidR="00876FBD" w:rsidRDefault="00876FBD" w:rsidP="001A30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17DD6F" w14:textId="41F95842" w:rsidR="00092EF5" w:rsidRPr="007D203A" w:rsidRDefault="00BC158F">
    <w:pPr>
      <w:pStyle w:val="Header"/>
    </w:pPr>
    <w:r>
      <w:t>Course title,</w:t>
    </w:r>
    <w:r w:rsidR="00E20CEE">
      <w:t xml:space="preserve"> </w:t>
    </w:r>
    <w:r w:rsidR="00025E89">
      <w:t>Fall Semester</w:t>
    </w:r>
    <w:r w:rsidR="00E20CEE">
      <w:t>,</w:t>
    </w:r>
    <w:r w:rsidR="00EF1FFC">
      <w:t xml:space="preserve"> 202</w:t>
    </w:r>
    <w:r w:rsidR="00124BBE">
      <w:t>1</w:t>
    </w:r>
  </w:p>
  <w:p w14:paraId="1596AE8A" w14:textId="77777777" w:rsidR="00D91D9F" w:rsidRPr="00D91D9F" w:rsidRDefault="00D91D9F">
    <w:pPr>
      <w:pStyle w:val="Header"/>
      <w:rPr>
        <w:color w:val="404040" w:themeColor="text1" w:themeTint="B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6422DC9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1B613C"/>
    <w:multiLevelType w:val="hybridMultilevel"/>
    <w:tmpl w:val="FF726A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A210FA"/>
    <w:multiLevelType w:val="hybridMultilevel"/>
    <w:tmpl w:val="5FCED6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754161"/>
    <w:multiLevelType w:val="hybridMultilevel"/>
    <w:tmpl w:val="AF92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044B19"/>
    <w:multiLevelType w:val="hybridMultilevel"/>
    <w:tmpl w:val="71C2BE5E"/>
    <w:lvl w:ilvl="0" w:tplc="AF9442AC">
      <w:start w:val="1"/>
      <w:numFmt w:val="bullet"/>
      <w:lvlText w:val=""/>
      <w:lvlJc w:val="left"/>
      <w:pPr>
        <w:ind w:left="720" w:hanging="360"/>
      </w:pPr>
      <w:rPr>
        <w:rFonts w:ascii="Symbol" w:hAnsi="Symbol" w:hint="default"/>
      </w:rPr>
    </w:lvl>
    <w:lvl w:ilvl="1" w:tplc="46905D54">
      <w:start w:val="1"/>
      <w:numFmt w:val="bullet"/>
      <w:lvlText w:val=""/>
      <w:lvlJc w:val="left"/>
      <w:pPr>
        <w:ind w:left="1440" w:hanging="360"/>
      </w:pPr>
      <w:rPr>
        <w:rFonts w:ascii="Symbol" w:hAnsi="Symbol" w:hint="default"/>
      </w:rPr>
    </w:lvl>
    <w:lvl w:ilvl="2" w:tplc="B3CAEA84">
      <w:start w:val="1"/>
      <w:numFmt w:val="bullet"/>
      <w:lvlText w:val=""/>
      <w:lvlJc w:val="left"/>
      <w:pPr>
        <w:ind w:left="2160" w:hanging="360"/>
      </w:pPr>
      <w:rPr>
        <w:rFonts w:ascii="Wingdings" w:hAnsi="Wingdings" w:hint="default"/>
      </w:rPr>
    </w:lvl>
    <w:lvl w:ilvl="3" w:tplc="8E42DB0E">
      <w:start w:val="1"/>
      <w:numFmt w:val="bullet"/>
      <w:lvlText w:val=""/>
      <w:lvlJc w:val="left"/>
      <w:pPr>
        <w:ind w:left="2880" w:hanging="360"/>
      </w:pPr>
      <w:rPr>
        <w:rFonts w:ascii="Symbol" w:hAnsi="Symbol" w:hint="default"/>
      </w:rPr>
    </w:lvl>
    <w:lvl w:ilvl="4" w:tplc="3A9E356E">
      <w:start w:val="1"/>
      <w:numFmt w:val="bullet"/>
      <w:lvlText w:val="o"/>
      <w:lvlJc w:val="left"/>
      <w:pPr>
        <w:ind w:left="3600" w:hanging="360"/>
      </w:pPr>
      <w:rPr>
        <w:rFonts w:ascii="Courier New" w:hAnsi="Courier New" w:hint="default"/>
      </w:rPr>
    </w:lvl>
    <w:lvl w:ilvl="5" w:tplc="1D3CD752">
      <w:start w:val="1"/>
      <w:numFmt w:val="bullet"/>
      <w:lvlText w:val=""/>
      <w:lvlJc w:val="left"/>
      <w:pPr>
        <w:ind w:left="4320" w:hanging="360"/>
      </w:pPr>
      <w:rPr>
        <w:rFonts w:ascii="Wingdings" w:hAnsi="Wingdings" w:hint="default"/>
      </w:rPr>
    </w:lvl>
    <w:lvl w:ilvl="6" w:tplc="F8881DFE">
      <w:start w:val="1"/>
      <w:numFmt w:val="bullet"/>
      <w:lvlText w:val=""/>
      <w:lvlJc w:val="left"/>
      <w:pPr>
        <w:ind w:left="5040" w:hanging="360"/>
      </w:pPr>
      <w:rPr>
        <w:rFonts w:ascii="Symbol" w:hAnsi="Symbol" w:hint="default"/>
      </w:rPr>
    </w:lvl>
    <w:lvl w:ilvl="7" w:tplc="E07207D4">
      <w:start w:val="1"/>
      <w:numFmt w:val="bullet"/>
      <w:lvlText w:val="o"/>
      <w:lvlJc w:val="left"/>
      <w:pPr>
        <w:ind w:left="5760" w:hanging="360"/>
      </w:pPr>
      <w:rPr>
        <w:rFonts w:ascii="Courier New" w:hAnsi="Courier New" w:hint="default"/>
      </w:rPr>
    </w:lvl>
    <w:lvl w:ilvl="8" w:tplc="BE9CF1B0">
      <w:start w:val="1"/>
      <w:numFmt w:val="bullet"/>
      <w:lvlText w:val=""/>
      <w:lvlJc w:val="left"/>
      <w:pPr>
        <w:ind w:left="6480" w:hanging="360"/>
      </w:pPr>
      <w:rPr>
        <w:rFonts w:ascii="Wingdings" w:hAnsi="Wingdings" w:hint="default"/>
      </w:rPr>
    </w:lvl>
  </w:abstractNum>
  <w:abstractNum w:abstractNumId="5" w15:restartNumberingAfterBreak="0">
    <w:nsid w:val="35C21DF8"/>
    <w:multiLevelType w:val="hybridMultilevel"/>
    <w:tmpl w:val="DA740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4D6CEF"/>
    <w:multiLevelType w:val="hybridMultilevel"/>
    <w:tmpl w:val="9DA8A13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83250B"/>
    <w:multiLevelType w:val="hybridMultilevel"/>
    <w:tmpl w:val="AEFEEA1E"/>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F243CA"/>
    <w:multiLevelType w:val="hybridMultilevel"/>
    <w:tmpl w:val="A1D26598"/>
    <w:lvl w:ilvl="0" w:tplc="0D3891CE">
      <w:start w:val="1"/>
      <w:numFmt w:val="bullet"/>
      <w:lvlText w:val=""/>
      <w:lvlJc w:val="left"/>
      <w:pPr>
        <w:ind w:left="720" w:hanging="360"/>
      </w:pPr>
      <w:rPr>
        <w:rFonts w:ascii="Symbol" w:hAnsi="Symbol" w:hint="default"/>
      </w:rPr>
    </w:lvl>
    <w:lvl w:ilvl="1" w:tplc="1BB08780">
      <w:start w:val="1"/>
      <w:numFmt w:val="bullet"/>
      <w:lvlText w:val=""/>
      <w:lvlJc w:val="left"/>
      <w:pPr>
        <w:ind w:left="1440" w:hanging="360"/>
      </w:pPr>
      <w:rPr>
        <w:rFonts w:ascii="Symbol" w:hAnsi="Symbol" w:hint="default"/>
      </w:rPr>
    </w:lvl>
    <w:lvl w:ilvl="2" w:tplc="BAA84660">
      <w:start w:val="1"/>
      <w:numFmt w:val="bullet"/>
      <w:lvlText w:val=""/>
      <w:lvlJc w:val="left"/>
      <w:pPr>
        <w:ind w:left="2160" w:hanging="360"/>
      </w:pPr>
      <w:rPr>
        <w:rFonts w:ascii="Wingdings" w:hAnsi="Wingdings" w:hint="default"/>
      </w:rPr>
    </w:lvl>
    <w:lvl w:ilvl="3" w:tplc="68A62E38">
      <w:start w:val="1"/>
      <w:numFmt w:val="bullet"/>
      <w:lvlText w:val=""/>
      <w:lvlJc w:val="left"/>
      <w:pPr>
        <w:ind w:left="2880" w:hanging="360"/>
      </w:pPr>
      <w:rPr>
        <w:rFonts w:ascii="Symbol" w:hAnsi="Symbol" w:hint="default"/>
      </w:rPr>
    </w:lvl>
    <w:lvl w:ilvl="4" w:tplc="676069EA">
      <w:start w:val="1"/>
      <w:numFmt w:val="bullet"/>
      <w:lvlText w:val="o"/>
      <w:lvlJc w:val="left"/>
      <w:pPr>
        <w:ind w:left="3600" w:hanging="360"/>
      </w:pPr>
      <w:rPr>
        <w:rFonts w:ascii="Courier New" w:hAnsi="Courier New" w:hint="default"/>
      </w:rPr>
    </w:lvl>
    <w:lvl w:ilvl="5" w:tplc="C434AF4A">
      <w:start w:val="1"/>
      <w:numFmt w:val="bullet"/>
      <w:lvlText w:val=""/>
      <w:lvlJc w:val="left"/>
      <w:pPr>
        <w:ind w:left="4320" w:hanging="360"/>
      </w:pPr>
      <w:rPr>
        <w:rFonts w:ascii="Wingdings" w:hAnsi="Wingdings" w:hint="default"/>
      </w:rPr>
    </w:lvl>
    <w:lvl w:ilvl="6" w:tplc="2610A7B8">
      <w:start w:val="1"/>
      <w:numFmt w:val="bullet"/>
      <w:lvlText w:val=""/>
      <w:lvlJc w:val="left"/>
      <w:pPr>
        <w:ind w:left="5040" w:hanging="360"/>
      </w:pPr>
      <w:rPr>
        <w:rFonts w:ascii="Symbol" w:hAnsi="Symbol" w:hint="default"/>
      </w:rPr>
    </w:lvl>
    <w:lvl w:ilvl="7" w:tplc="CDA84EE0">
      <w:start w:val="1"/>
      <w:numFmt w:val="bullet"/>
      <w:lvlText w:val="o"/>
      <w:lvlJc w:val="left"/>
      <w:pPr>
        <w:ind w:left="5760" w:hanging="360"/>
      </w:pPr>
      <w:rPr>
        <w:rFonts w:ascii="Courier New" w:hAnsi="Courier New" w:hint="default"/>
      </w:rPr>
    </w:lvl>
    <w:lvl w:ilvl="8" w:tplc="816442FC">
      <w:start w:val="1"/>
      <w:numFmt w:val="bullet"/>
      <w:lvlText w:val=""/>
      <w:lvlJc w:val="left"/>
      <w:pPr>
        <w:ind w:left="6480" w:hanging="360"/>
      </w:pPr>
      <w:rPr>
        <w:rFonts w:ascii="Wingdings" w:hAnsi="Wingdings" w:hint="default"/>
      </w:rPr>
    </w:lvl>
  </w:abstractNum>
  <w:abstractNum w:abstractNumId="9" w15:restartNumberingAfterBreak="0">
    <w:nsid w:val="48BA38D2"/>
    <w:multiLevelType w:val="hybridMultilevel"/>
    <w:tmpl w:val="30CA38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948065B"/>
    <w:multiLevelType w:val="hybridMultilevel"/>
    <w:tmpl w:val="0F06AAB8"/>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93049AE"/>
    <w:multiLevelType w:val="hybridMultilevel"/>
    <w:tmpl w:val="B5168C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7D7712C"/>
    <w:multiLevelType w:val="hybridMultilevel"/>
    <w:tmpl w:val="0BE25D86"/>
    <w:lvl w:ilvl="0" w:tplc="3DF421C4">
      <w:start w:val="1"/>
      <w:numFmt w:val="bullet"/>
      <w:lvlText w:val=""/>
      <w:lvlJc w:val="left"/>
      <w:pPr>
        <w:tabs>
          <w:tab w:val="num" w:pos="720"/>
        </w:tabs>
        <w:ind w:left="720" w:hanging="360"/>
      </w:pPr>
      <w:rPr>
        <w:rFonts w:ascii="Symbol" w:hAnsi="Symbol" w:hint="default"/>
        <w:sz w:val="20"/>
      </w:rPr>
    </w:lvl>
    <w:lvl w:ilvl="1" w:tplc="C6F8C1A8" w:tentative="1">
      <w:start w:val="1"/>
      <w:numFmt w:val="bullet"/>
      <w:lvlText w:val="o"/>
      <w:lvlJc w:val="left"/>
      <w:pPr>
        <w:tabs>
          <w:tab w:val="num" w:pos="1440"/>
        </w:tabs>
        <w:ind w:left="1440" w:hanging="360"/>
      </w:pPr>
      <w:rPr>
        <w:rFonts w:ascii="Courier New" w:hAnsi="Courier New" w:hint="default"/>
        <w:sz w:val="20"/>
      </w:rPr>
    </w:lvl>
    <w:lvl w:ilvl="2" w:tplc="BFE2C934" w:tentative="1">
      <w:start w:val="1"/>
      <w:numFmt w:val="bullet"/>
      <w:lvlText w:val=""/>
      <w:lvlJc w:val="left"/>
      <w:pPr>
        <w:tabs>
          <w:tab w:val="num" w:pos="2160"/>
        </w:tabs>
        <w:ind w:left="2160" w:hanging="360"/>
      </w:pPr>
      <w:rPr>
        <w:rFonts w:ascii="Wingdings" w:hAnsi="Wingdings" w:hint="default"/>
        <w:sz w:val="20"/>
      </w:rPr>
    </w:lvl>
    <w:lvl w:ilvl="3" w:tplc="5DF02CF4" w:tentative="1">
      <w:start w:val="1"/>
      <w:numFmt w:val="bullet"/>
      <w:lvlText w:val=""/>
      <w:lvlJc w:val="left"/>
      <w:pPr>
        <w:tabs>
          <w:tab w:val="num" w:pos="2880"/>
        </w:tabs>
        <w:ind w:left="2880" w:hanging="360"/>
      </w:pPr>
      <w:rPr>
        <w:rFonts w:ascii="Wingdings" w:hAnsi="Wingdings" w:hint="default"/>
        <w:sz w:val="20"/>
      </w:rPr>
    </w:lvl>
    <w:lvl w:ilvl="4" w:tplc="176CFD38" w:tentative="1">
      <w:start w:val="1"/>
      <w:numFmt w:val="bullet"/>
      <w:lvlText w:val=""/>
      <w:lvlJc w:val="left"/>
      <w:pPr>
        <w:tabs>
          <w:tab w:val="num" w:pos="3600"/>
        </w:tabs>
        <w:ind w:left="3600" w:hanging="360"/>
      </w:pPr>
      <w:rPr>
        <w:rFonts w:ascii="Wingdings" w:hAnsi="Wingdings" w:hint="default"/>
        <w:sz w:val="20"/>
      </w:rPr>
    </w:lvl>
    <w:lvl w:ilvl="5" w:tplc="DDF6D114" w:tentative="1">
      <w:start w:val="1"/>
      <w:numFmt w:val="bullet"/>
      <w:lvlText w:val=""/>
      <w:lvlJc w:val="left"/>
      <w:pPr>
        <w:tabs>
          <w:tab w:val="num" w:pos="4320"/>
        </w:tabs>
        <w:ind w:left="4320" w:hanging="360"/>
      </w:pPr>
      <w:rPr>
        <w:rFonts w:ascii="Wingdings" w:hAnsi="Wingdings" w:hint="default"/>
        <w:sz w:val="20"/>
      </w:rPr>
    </w:lvl>
    <w:lvl w:ilvl="6" w:tplc="8A8E0470" w:tentative="1">
      <w:start w:val="1"/>
      <w:numFmt w:val="bullet"/>
      <w:lvlText w:val=""/>
      <w:lvlJc w:val="left"/>
      <w:pPr>
        <w:tabs>
          <w:tab w:val="num" w:pos="5040"/>
        </w:tabs>
        <w:ind w:left="5040" w:hanging="360"/>
      </w:pPr>
      <w:rPr>
        <w:rFonts w:ascii="Wingdings" w:hAnsi="Wingdings" w:hint="default"/>
        <w:sz w:val="20"/>
      </w:rPr>
    </w:lvl>
    <w:lvl w:ilvl="7" w:tplc="83E204C8" w:tentative="1">
      <w:start w:val="1"/>
      <w:numFmt w:val="bullet"/>
      <w:lvlText w:val=""/>
      <w:lvlJc w:val="left"/>
      <w:pPr>
        <w:tabs>
          <w:tab w:val="num" w:pos="5760"/>
        </w:tabs>
        <w:ind w:left="5760" w:hanging="360"/>
      </w:pPr>
      <w:rPr>
        <w:rFonts w:ascii="Wingdings" w:hAnsi="Wingdings" w:hint="default"/>
        <w:sz w:val="20"/>
      </w:rPr>
    </w:lvl>
    <w:lvl w:ilvl="8" w:tplc="D250EFE4"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DC0CE8"/>
    <w:multiLevelType w:val="hybridMultilevel"/>
    <w:tmpl w:val="B050732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F631F9"/>
    <w:multiLevelType w:val="hybridMultilevel"/>
    <w:tmpl w:val="8FC4BD4A"/>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5" w15:restartNumberingAfterBreak="0">
    <w:nsid w:val="6BB5547B"/>
    <w:multiLevelType w:val="hybridMultilevel"/>
    <w:tmpl w:val="72708D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BDF2577"/>
    <w:multiLevelType w:val="hybridMultilevel"/>
    <w:tmpl w:val="DD967D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37B73E2"/>
    <w:multiLevelType w:val="hybridMultilevel"/>
    <w:tmpl w:val="E56A9CAC"/>
    <w:lvl w:ilvl="0" w:tplc="DB76BBCE">
      <w:start w:val="1"/>
      <w:numFmt w:val="bullet"/>
      <w:lvlText w:val=""/>
      <w:lvlJc w:val="left"/>
      <w:pPr>
        <w:ind w:left="720" w:hanging="360"/>
      </w:pPr>
      <w:rPr>
        <w:rFonts w:ascii="Symbol" w:hAnsi="Symbol" w:hint="default"/>
      </w:rPr>
    </w:lvl>
    <w:lvl w:ilvl="1" w:tplc="55AAC09A">
      <w:start w:val="1"/>
      <w:numFmt w:val="bullet"/>
      <w:lvlText w:val=""/>
      <w:lvlJc w:val="left"/>
      <w:pPr>
        <w:ind w:left="1440" w:hanging="360"/>
      </w:pPr>
      <w:rPr>
        <w:rFonts w:ascii="Symbol" w:hAnsi="Symbol" w:hint="default"/>
      </w:rPr>
    </w:lvl>
    <w:lvl w:ilvl="2" w:tplc="75966BFE">
      <w:start w:val="1"/>
      <w:numFmt w:val="bullet"/>
      <w:lvlText w:val=""/>
      <w:lvlJc w:val="left"/>
      <w:pPr>
        <w:ind w:left="2160" w:hanging="360"/>
      </w:pPr>
      <w:rPr>
        <w:rFonts w:ascii="Wingdings" w:hAnsi="Wingdings" w:hint="default"/>
      </w:rPr>
    </w:lvl>
    <w:lvl w:ilvl="3" w:tplc="833E42AE">
      <w:start w:val="1"/>
      <w:numFmt w:val="bullet"/>
      <w:lvlText w:val=""/>
      <w:lvlJc w:val="left"/>
      <w:pPr>
        <w:ind w:left="2880" w:hanging="360"/>
      </w:pPr>
      <w:rPr>
        <w:rFonts w:ascii="Symbol" w:hAnsi="Symbol" w:hint="default"/>
      </w:rPr>
    </w:lvl>
    <w:lvl w:ilvl="4" w:tplc="817E384C">
      <w:start w:val="1"/>
      <w:numFmt w:val="bullet"/>
      <w:lvlText w:val="o"/>
      <w:lvlJc w:val="left"/>
      <w:pPr>
        <w:ind w:left="3600" w:hanging="360"/>
      </w:pPr>
      <w:rPr>
        <w:rFonts w:ascii="Courier New" w:hAnsi="Courier New" w:hint="default"/>
      </w:rPr>
    </w:lvl>
    <w:lvl w:ilvl="5" w:tplc="238876FA">
      <w:start w:val="1"/>
      <w:numFmt w:val="bullet"/>
      <w:lvlText w:val=""/>
      <w:lvlJc w:val="left"/>
      <w:pPr>
        <w:ind w:left="4320" w:hanging="360"/>
      </w:pPr>
      <w:rPr>
        <w:rFonts w:ascii="Wingdings" w:hAnsi="Wingdings" w:hint="default"/>
      </w:rPr>
    </w:lvl>
    <w:lvl w:ilvl="6" w:tplc="B39AAA90">
      <w:start w:val="1"/>
      <w:numFmt w:val="bullet"/>
      <w:lvlText w:val=""/>
      <w:lvlJc w:val="left"/>
      <w:pPr>
        <w:ind w:left="5040" w:hanging="360"/>
      </w:pPr>
      <w:rPr>
        <w:rFonts w:ascii="Symbol" w:hAnsi="Symbol" w:hint="default"/>
      </w:rPr>
    </w:lvl>
    <w:lvl w:ilvl="7" w:tplc="0682F556">
      <w:start w:val="1"/>
      <w:numFmt w:val="bullet"/>
      <w:lvlText w:val="o"/>
      <w:lvlJc w:val="left"/>
      <w:pPr>
        <w:ind w:left="5760" w:hanging="360"/>
      </w:pPr>
      <w:rPr>
        <w:rFonts w:ascii="Courier New" w:hAnsi="Courier New" w:hint="default"/>
      </w:rPr>
    </w:lvl>
    <w:lvl w:ilvl="8" w:tplc="7B3ADD7A">
      <w:start w:val="1"/>
      <w:numFmt w:val="bullet"/>
      <w:lvlText w:val=""/>
      <w:lvlJc w:val="left"/>
      <w:pPr>
        <w:ind w:left="6480" w:hanging="360"/>
      </w:pPr>
      <w:rPr>
        <w:rFonts w:ascii="Wingdings" w:hAnsi="Wingdings" w:hint="default"/>
      </w:rPr>
    </w:lvl>
  </w:abstractNum>
  <w:abstractNum w:abstractNumId="18" w15:restartNumberingAfterBreak="0">
    <w:nsid w:val="74B754D2"/>
    <w:multiLevelType w:val="hybridMultilevel"/>
    <w:tmpl w:val="647A32E8"/>
    <w:lvl w:ilvl="0" w:tplc="5D0CEBC0">
      <w:start w:val="1"/>
      <w:numFmt w:val="bullet"/>
      <w:lvlText w:val=""/>
      <w:lvlJc w:val="left"/>
      <w:pPr>
        <w:ind w:left="720" w:hanging="360"/>
      </w:pPr>
      <w:rPr>
        <w:rFonts w:ascii="Symbol" w:hAnsi="Symbol" w:hint="default"/>
      </w:rPr>
    </w:lvl>
    <w:lvl w:ilvl="1" w:tplc="CD56FBBA">
      <w:start w:val="1"/>
      <w:numFmt w:val="bullet"/>
      <w:lvlText w:val=""/>
      <w:lvlJc w:val="left"/>
      <w:pPr>
        <w:ind w:left="1440" w:hanging="360"/>
      </w:pPr>
      <w:rPr>
        <w:rFonts w:ascii="Symbol" w:hAnsi="Symbol" w:hint="default"/>
      </w:rPr>
    </w:lvl>
    <w:lvl w:ilvl="2" w:tplc="B8485008">
      <w:start w:val="1"/>
      <w:numFmt w:val="bullet"/>
      <w:lvlText w:val=""/>
      <w:lvlJc w:val="left"/>
      <w:pPr>
        <w:ind w:left="2160" w:hanging="360"/>
      </w:pPr>
      <w:rPr>
        <w:rFonts w:ascii="Wingdings" w:hAnsi="Wingdings" w:hint="default"/>
      </w:rPr>
    </w:lvl>
    <w:lvl w:ilvl="3" w:tplc="B3B8211A">
      <w:start w:val="1"/>
      <w:numFmt w:val="bullet"/>
      <w:lvlText w:val=""/>
      <w:lvlJc w:val="left"/>
      <w:pPr>
        <w:ind w:left="2880" w:hanging="360"/>
      </w:pPr>
      <w:rPr>
        <w:rFonts w:ascii="Symbol" w:hAnsi="Symbol" w:hint="default"/>
      </w:rPr>
    </w:lvl>
    <w:lvl w:ilvl="4" w:tplc="434E77DC">
      <w:start w:val="1"/>
      <w:numFmt w:val="bullet"/>
      <w:lvlText w:val="o"/>
      <w:lvlJc w:val="left"/>
      <w:pPr>
        <w:ind w:left="3600" w:hanging="360"/>
      </w:pPr>
      <w:rPr>
        <w:rFonts w:ascii="Courier New" w:hAnsi="Courier New" w:hint="default"/>
      </w:rPr>
    </w:lvl>
    <w:lvl w:ilvl="5" w:tplc="CCD8F3A4">
      <w:start w:val="1"/>
      <w:numFmt w:val="bullet"/>
      <w:lvlText w:val=""/>
      <w:lvlJc w:val="left"/>
      <w:pPr>
        <w:ind w:left="4320" w:hanging="360"/>
      </w:pPr>
      <w:rPr>
        <w:rFonts w:ascii="Wingdings" w:hAnsi="Wingdings" w:hint="default"/>
      </w:rPr>
    </w:lvl>
    <w:lvl w:ilvl="6" w:tplc="6BBA4C80">
      <w:start w:val="1"/>
      <w:numFmt w:val="bullet"/>
      <w:lvlText w:val=""/>
      <w:lvlJc w:val="left"/>
      <w:pPr>
        <w:ind w:left="5040" w:hanging="360"/>
      </w:pPr>
      <w:rPr>
        <w:rFonts w:ascii="Symbol" w:hAnsi="Symbol" w:hint="default"/>
      </w:rPr>
    </w:lvl>
    <w:lvl w:ilvl="7" w:tplc="3B1C09B4">
      <w:start w:val="1"/>
      <w:numFmt w:val="bullet"/>
      <w:lvlText w:val="o"/>
      <w:lvlJc w:val="left"/>
      <w:pPr>
        <w:ind w:left="5760" w:hanging="360"/>
      </w:pPr>
      <w:rPr>
        <w:rFonts w:ascii="Courier New" w:hAnsi="Courier New" w:hint="default"/>
      </w:rPr>
    </w:lvl>
    <w:lvl w:ilvl="8" w:tplc="7E0ABCCE">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3"/>
  </w:num>
  <w:num w:numId="4">
    <w:abstractNumId w:val="5"/>
  </w:num>
  <w:num w:numId="5">
    <w:abstractNumId w:val="13"/>
  </w:num>
  <w:num w:numId="6">
    <w:abstractNumId w:val="6"/>
  </w:num>
  <w:num w:numId="7">
    <w:abstractNumId w:val="15"/>
  </w:num>
  <w:num w:numId="8">
    <w:abstractNumId w:val="12"/>
  </w:num>
  <w:num w:numId="9">
    <w:abstractNumId w:val="0"/>
  </w:num>
  <w:num w:numId="10">
    <w:abstractNumId w:val="14"/>
  </w:num>
  <w:num w:numId="11">
    <w:abstractNumId w:val="1"/>
  </w:num>
  <w:num w:numId="12">
    <w:abstractNumId w:val="11"/>
  </w:num>
  <w:num w:numId="13">
    <w:abstractNumId w:val="9"/>
  </w:num>
  <w:num w:numId="14">
    <w:abstractNumId w:val="16"/>
  </w:num>
  <w:num w:numId="15">
    <w:abstractNumId w:val="8"/>
  </w:num>
  <w:num w:numId="16">
    <w:abstractNumId w:val="17"/>
  </w:num>
  <w:num w:numId="17">
    <w:abstractNumId w:val="4"/>
  </w:num>
  <w:num w:numId="18">
    <w:abstractNumId w:val="18"/>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bEwsDQ0MLQ0NzQwtzBS0lEKTi0uzszPAykwrAUA0HQwRCwAAAA="/>
  </w:docVars>
  <w:rsids>
    <w:rsidRoot w:val="00354135"/>
    <w:rsid w:val="000113ED"/>
    <w:rsid w:val="00012D6B"/>
    <w:rsid w:val="00016564"/>
    <w:rsid w:val="00025E89"/>
    <w:rsid w:val="00032C32"/>
    <w:rsid w:val="000334E1"/>
    <w:rsid w:val="000373C0"/>
    <w:rsid w:val="00046DCF"/>
    <w:rsid w:val="00056C84"/>
    <w:rsid w:val="00066600"/>
    <w:rsid w:val="000718F9"/>
    <w:rsid w:val="00072900"/>
    <w:rsid w:val="00073CCD"/>
    <w:rsid w:val="0008231F"/>
    <w:rsid w:val="0008331E"/>
    <w:rsid w:val="000904E0"/>
    <w:rsid w:val="00090745"/>
    <w:rsid w:val="00092EF5"/>
    <w:rsid w:val="000940FA"/>
    <w:rsid w:val="000951E5"/>
    <w:rsid w:val="000B61C7"/>
    <w:rsid w:val="000B7D8A"/>
    <w:rsid w:val="000C2606"/>
    <w:rsid w:val="000D2794"/>
    <w:rsid w:val="000D4CCB"/>
    <w:rsid w:val="000E0344"/>
    <w:rsid w:val="000E4B28"/>
    <w:rsid w:val="000E5E47"/>
    <w:rsid w:val="000F50C6"/>
    <w:rsid w:val="00104A14"/>
    <w:rsid w:val="00107CAA"/>
    <w:rsid w:val="001129DF"/>
    <w:rsid w:val="00113B48"/>
    <w:rsid w:val="00120A7C"/>
    <w:rsid w:val="00124B07"/>
    <w:rsid w:val="00124BBE"/>
    <w:rsid w:val="00126C1C"/>
    <w:rsid w:val="001275E7"/>
    <w:rsid w:val="00136F03"/>
    <w:rsid w:val="0014511F"/>
    <w:rsid w:val="0014612A"/>
    <w:rsid w:val="0014664C"/>
    <w:rsid w:val="001629CC"/>
    <w:rsid w:val="001657B2"/>
    <w:rsid w:val="0017597D"/>
    <w:rsid w:val="001774CF"/>
    <w:rsid w:val="001A306C"/>
    <w:rsid w:val="001B2F9C"/>
    <w:rsid w:val="001B38D6"/>
    <w:rsid w:val="001C59FA"/>
    <w:rsid w:val="001D1A69"/>
    <w:rsid w:val="001D3265"/>
    <w:rsid w:val="001D4735"/>
    <w:rsid w:val="001E17B6"/>
    <w:rsid w:val="001E2E62"/>
    <w:rsid w:val="001E5829"/>
    <w:rsid w:val="001E6AF0"/>
    <w:rsid w:val="001F1C54"/>
    <w:rsid w:val="001F74CD"/>
    <w:rsid w:val="00201CE9"/>
    <w:rsid w:val="002147AA"/>
    <w:rsid w:val="002148DB"/>
    <w:rsid w:val="002155A9"/>
    <w:rsid w:val="002158AB"/>
    <w:rsid w:val="00215BDF"/>
    <w:rsid w:val="00216B13"/>
    <w:rsid w:val="00222B83"/>
    <w:rsid w:val="00224D88"/>
    <w:rsid w:val="00231A30"/>
    <w:rsid w:val="00232817"/>
    <w:rsid w:val="00232D76"/>
    <w:rsid w:val="00233B6B"/>
    <w:rsid w:val="00237B41"/>
    <w:rsid w:val="00240E9A"/>
    <w:rsid w:val="00244088"/>
    <w:rsid w:val="002567D1"/>
    <w:rsid w:val="002656C6"/>
    <w:rsid w:val="00265F54"/>
    <w:rsid w:val="002815E9"/>
    <w:rsid w:val="002A00E8"/>
    <w:rsid w:val="002A1C39"/>
    <w:rsid w:val="002B450A"/>
    <w:rsid w:val="002B5C59"/>
    <w:rsid w:val="002C6012"/>
    <w:rsid w:val="002D2DEF"/>
    <w:rsid w:val="002D3280"/>
    <w:rsid w:val="002D5320"/>
    <w:rsid w:val="002E16EA"/>
    <w:rsid w:val="002E48CB"/>
    <w:rsid w:val="002E5091"/>
    <w:rsid w:val="002F2BFB"/>
    <w:rsid w:val="0030167F"/>
    <w:rsid w:val="00305463"/>
    <w:rsid w:val="00311708"/>
    <w:rsid w:val="003204B8"/>
    <w:rsid w:val="00325C8C"/>
    <w:rsid w:val="00334D3B"/>
    <w:rsid w:val="00344955"/>
    <w:rsid w:val="003451E0"/>
    <w:rsid w:val="00354135"/>
    <w:rsid w:val="003726CE"/>
    <w:rsid w:val="0037377A"/>
    <w:rsid w:val="003779C9"/>
    <w:rsid w:val="00380A36"/>
    <w:rsid w:val="00387610"/>
    <w:rsid w:val="0039116F"/>
    <w:rsid w:val="003B09EA"/>
    <w:rsid w:val="003B0F28"/>
    <w:rsid w:val="003C0A68"/>
    <w:rsid w:val="003E665D"/>
    <w:rsid w:val="00402700"/>
    <w:rsid w:val="00416607"/>
    <w:rsid w:val="0041780C"/>
    <w:rsid w:val="00421477"/>
    <w:rsid w:val="004371D4"/>
    <w:rsid w:val="00440E55"/>
    <w:rsid w:val="0044357B"/>
    <w:rsid w:val="0044620D"/>
    <w:rsid w:val="00452B27"/>
    <w:rsid w:val="00456082"/>
    <w:rsid w:val="004723EC"/>
    <w:rsid w:val="00477257"/>
    <w:rsid w:val="00483529"/>
    <w:rsid w:val="00483B4A"/>
    <w:rsid w:val="00486938"/>
    <w:rsid w:val="00486C76"/>
    <w:rsid w:val="0049259F"/>
    <w:rsid w:val="004937D0"/>
    <w:rsid w:val="00495227"/>
    <w:rsid w:val="004B004D"/>
    <w:rsid w:val="004B09A0"/>
    <w:rsid w:val="004B5F18"/>
    <w:rsid w:val="004B6EC5"/>
    <w:rsid w:val="004C05A2"/>
    <w:rsid w:val="004D6A48"/>
    <w:rsid w:val="004D6AF2"/>
    <w:rsid w:val="004E0F01"/>
    <w:rsid w:val="004E505A"/>
    <w:rsid w:val="004E741D"/>
    <w:rsid w:val="004E7D13"/>
    <w:rsid w:val="004F2A60"/>
    <w:rsid w:val="004F7251"/>
    <w:rsid w:val="0050719B"/>
    <w:rsid w:val="0051257F"/>
    <w:rsid w:val="0051263B"/>
    <w:rsid w:val="00533429"/>
    <w:rsid w:val="005358CB"/>
    <w:rsid w:val="00536E4C"/>
    <w:rsid w:val="00546320"/>
    <w:rsid w:val="00551713"/>
    <w:rsid w:val="005543EE"/>
    <w:rsid w:val="005572E0"/>
    <w:rsid w:val="0055735B"/>
    <w:rsid w:val="005609D0"/>
    <w:rsid w:val="005734C2"/>
    <w:rsid w:val="005740A1"/>
    <w:rsid w:val="00577561"/>
    <w:rsid w:val="00581FDF"/>
    <w:rsid w:val="00583215"/>
    <w:rsid w:val="00592F13"/>
    <w:rsid w:val="005930BE"/>
    <w:rsid w:val="005940D0"/>
    <w:rsid w:val="00596E10"/>
    <w:rsid w:val="005A404F"/>
    <w:rsid w:val="005A47F0"/>
    <w:rsid w:val="005C16D9"/>
    <w:rsid w:val="005D5BD1"/>
    <w:rsid w:val="005E025E"/>
    <w:rsid w:val="005E6F2C"/>
    <w:rsid w:val="005F568B"/>
    <w:rsid w:val="00604E20"/>
    <w:rsid w:val="00622995"/>
    <w:rsid w:val="00626B0F"/>
    <w:rsid w:val="00633228"/>
    <w:rsid w:val="00635431"/>
    <w:rsid w:val="006358A8"/>
    <w:rsid w:val="00643921"/>
    <w:rsid w:val="00644873"/>
    <w:rsid w:val="00653DEB"/>
    <w:rsid w:val="0065634C"/>
    <w:rsid w:val="006728B4"/>
    <w:rsid w:val="00674B0A"/>
    <w:rsid w:val="00675FB4"/>
    <w:rsid w:val="00683D01"/>
    <w:rsid w:val="00690E1E"/>
    <w:rsid w:val="00692D9B"/>
    <w:rsid w:val="00694FE2"/>
    <w:rsid w:val="00695083"/>
    <w:rsid w:val="006A28EA"/>
    <w:rsid w:val="006A62E0"/>
    <w:rsid w:val="006C41AB"/>
    <w:rsid w:val="006D4348"/>
    <w:rsid w:val="00703CE8"/>
    <w:rsid w:val="00706D37"/>
    <w:rsid w:val="00713B22"/>
    <w:rsid w:val="00714481"/>
    <w:rsid w:val="007149DE"/>
    <w:rsid w:val="00715186"/>
    <w:rsid w:val="00731960"/>
    <w:rsid w:val="007414F2"/>
    <w:rsid w:val="00741C67"/>
    <w:rsid w:val="00744632"/>
    <w:rsid w:val="007557BB"/>
    <w:rsid w:val="0076752C"/>
    <w:rsid w:val="00770C26"/>
    <w:rsid w:val="007740AF"/>
    <w:rsid w:val="0077545B"/>
    <w:rsid w:val="007837A4"/>
    <w:rsid w:val="00787DCB"/>
    <w:rsid w:val="00790829"/>
    <w:rsid w:val="0079294C"/>
    <w:rsid w:val="007A4D0C"/>
    <w:rsid w:val="007A76B2"/>
    <w:rsid w:val="007B3CBC"/>
    <w:rsid w:val="007C1EEA"/>
    <w:rsid w:val="007C506A"/>
    <w:rsid w:val="007C6202"/>
    <w:rsid w:val="007D203A"/>
    <w:rsid w:val="007D5113"/>
    <w:rsid w:val="007E3B2D"/>
    <w:rsid w:val="007F0187"/>
    <w:rsid w:val="007F3678"/>
    <w:rsid w:val="007F49EA"/>
    <w:rsid w:val="00801BDE"/>
    <w:rsid w:val="008047FA"/>
    <w:rsid w:val="00807CB3"/>
    <w:rsid w:val="00813216"/>
    <w:rsid w:val="0081333C"/>
    <w:rsid w:val="00816485"/>
    <w:rsid w:val="008175AF"/>
    <w:rsid w:val="00821532"/>
    <w:rsid w:val="0082457C"/>
    <w:rsid w:val="00827BE6"/>
    <w:rsid w:val="00832371"/>
    <w:rsid w:val="00836E4D"/>
    <w:rsid w:val="00837B04"/>
    <w:rsid w:val="00842495"/>
    <w:rsid w:val="00843C21"/>
    <w:rsid w:val="008454C4"/>
    <w:rsid w:val="00846FB4"/>
    <w:rsid w:val="008475A9"/>
    <w:rsid w:val="00856234"/>
    <w:rsid w:val="00865594"/>
    <w:rsid w:val="00865A67"/>
    <w:rsid w:val="008664BA"/>
    <w:rsid w:val="008673B8"/>
    <w:rsid w:val="00872D06"/>
    <w:rsid w:val="00874491"/>
    <w:rsid w:val="00876FBD"/>
    <w:rsid w:val="008805AC"/>
    <w:rsid w:val="00885561"/>
    <w:rsid w:val="00885F29"/>
    <w:rsid w:val="00891051"/>
    <w:rsid w:val="00894063"/>
    <w:rsid w:val="008A0B8F"/>
    <w:rsid w:val="008A6538"/>
    <w:rsid w:val="008A6AC2"/>
    <w:rsid w:val="008A783D"/>
    <w:rsid w:val="008B1572"/>
    <w:rsid w:val="008D3F3F"/>
    <w:rsid w:val="008E0630"/>
    <w:rsid w:val="008F095F"/>
    <w:rsid w:val="008F24D0"/>
    <w:rsid w:val="0090287B"/>
    <w:rsid w:val="00906609"/>
    <w:rsid w:val="00907824"/>
    <w:rsid w:val="00912CA5"/>
    <w:rsid w:val="00913552"/>
    <w:rsid w:val="00913919"/>
    <w:rsid w:val="009158F9"/>
    <w:rsid w:val="00923236"/>
    <w:rsid w:val="00926EF7"/>
    <w:rsid w:val="00945098"/>
    <w:rsid w:val="00951D64"/>
    <w:rsid w:val="009579B4"/>
    <w:rsid w:val="00961708"/>
    <w:rsid w:val="00971648"/>
    <w:rsid w:val="00973ACE"/>
    <w:rsid w:val="009B578A"/>
    <w:rsid w:val="009D0FC4"/>
    <w:rsid w:val="009E250A"/>
    <w:rsid w:val="009E52A2"/>
    <w:rsid w:val="009E5774"/>
    <w:rsid w:val="009E7E19"/>
    <w:rsid w:val="009F04F2"/>
    <w:rsid w:val="009F4190"/>
    <w:rsid w:val="009F5D34"/>
    <w:rsid w:val="00A00CF0"/>
    <w:rsid w:val="00A1574F"/>
    <w:rsid w:val="00A15B2F"/>
    <w:rsid w:val="00A20FDC"/>
    <w:rsid w:val="00A27C7A"/>
    <w:rsid w:val="00A3042A"/>
    <w:rsid w:val="00A30443"/>
    <w:rsid w:val="00A318CD"/>
    <w:rsid w:val="00A33B65"/>
    <w:rsid w:val="00A36126"/>
    <w:rsid w:val="00A621CD"/>
    <w:rsid w:val="00A6573F"/>
    <w:rsid w:val="00A674AA"/>
    <w:rsid w:val="00A80E1A"/>
    <w:rsid w:val="00AA42C0"/>
    <w:rsid w:val="00AA51A0"/>
    <w:rsid w:val="00AA6F60"/>
    <w:rsid w:val="00AB05DE"/>
    <w:rsid w:val="00AB1B77"/>
    <w:rsid w:val="00AB42AA"/>
    <w:rsid w:val="00AB7612"/>
    <w:rsid w:val="00AD4CBE"/>
    <w:rsid w:val="00AD6F9C"/>
    <w:rsid w:val="00AE3B92"/>
    <w:rsid w:val="00AF718C"/>
    <w:rsid w:val="00B00AB9"/>
    <w:rsid w:val="00B06DC9"/>
    <w:rsid w:val="00B13C38"/>
    <w:rsid w:val="00B15422"/>
    <w:rsid w:val="00B16B84"/>
    <w:rsid w:val="00B22F10"/>
    <w:rsid w:val="00B2685C"/>
    <w:rsid w:val="00B27166"/>
    <w:rsid w:val="00B310EE"/>
    <w:rsid w:val="00B319D2"/>
    <w:rsid w:val="00B3253F"/>
    <w:rsid w:val="00B41DA1"/>
    <w:rsid w:val="00B42B6B"/>
    <w:rsid w:val="00B5631A"/>
    <w:rsid w:val="00B65274"/>
    <w:rsid w:val="00B70985"/>
    <w:rsid w:val="00B70B5C"/>
    <w:rsid w:val="00B71F07"/>
    <w:rsid w:val="00B765D1"/>
    <w:rsid w:val="00B82F7B"/>
    <w:rsid w:val="00B8771B"/>
    <w:rsid w:val="00BB3B5E"/>
    <w:rsid w:val="00BB7480"/>
    <w:rsid w:val="00BC0C48"/>
    <w:rsid w:val="00BC158F"/>
    <w:rsid w:val="00BC75F2"/>
    <w:rsid w:val="00BD7E08"/>
    <w:rsid w:val="00BE5C5C"/>
    <w:rsid w:val="00BE5E2F"/>
    <w:rsid w:val="00BF22F8"/>
    <w:rsid w:val="00C11ADD"/>
    <w:rsid w:val="00C20006"/>
    <w:rsid w:val="00C24A52"/>
    <w:rsid w:val="00C261F6"/>
    <w:rsid w:val="00C4133B"/>
    <w:rsid w:val="00C433BB"/>
    <w:rsid w:val="00C461A8"/>
    <w:rsid w:val="00C47AED"/>
    <w:rsid w:val="00C52D3A"/>
    <w:rsid w:val="00C67E39"/>
    <w:rsid w:val="00C852AB"/>
    <w:rsid w:val="00C875C8"/>
    <w:rsid w:val="00CA0884"/>
    <w:rsid w:val="00CA120C"/>
    <w:rsid w:val="00CB2F8A"/>
    <w:rsid w:val="00CB6E32"/>
    <w:rsid w:val="00CC2D3C"/>
    <w:rsid w:val="00CC4627"/>
    <w:rsid w:val="00CC67EC"/>
    <w:rsid w:val="00CD3450"/>
    <w:rsid w:val="00CD54EE"/>
    <w:rsid w:val="00CD5939"/>
    <w:rsid w:val="00CD61EE"/>
    <w:rsid w:val="00CE1854"/>
    <w:rsid w:val="00CE38A9"/>
    <w:rsid w:val="00CF38E9"/>
    <w:rsid w:val="00CF450A"/>
    <w:rsid w:val="00CF6CB0"/>
    <w:rsid w:val="00CF7E6A"/>
    <w:rsid w:val="00D0560D"/>
    <w:rsid w:val="00D16691"/>
    <w:rsid w:val="00D21741"/>
    <w:rsid w:val="00D263B0"/>
    <w:rsid w:val="00D2659F"/>
    <w:rsid w:val="00D30BDE"/>
    <w:rsid w:val="00D34413"/>
    <w:rsid w:val="00D36947"/>
    <w:rsid w:val="00D36957"/>
    <w:rsid w:val="00D429C1"/>
    <w:rsid w:val="00D42A76"/>
    <w:rsid w:val="00D446EE"/>
    <w:rsid w:val="00D4480A"/>
    <w:rsid w:val="00D44844"/>
    <w:rsid w:val="00D47294"/>
    <w:rsid w:val="00D5496E"/>
    <w:rsid w:val="00D62D23"/>
    <w:rsid w:val="00D630BA"/>
    <w:rsid w:val="00D662DA"/>
    <w:rsid w:val="00D71F4B"/>
    <w:rsid w:val="00D83540"/>
    <w:rsid w:val="00D861E7"/>
    <w:rsid w:val="00D86DE2"/>
    <w:rsid w:val="00D91D47"/>
    <w:rsid w:val="00D91D9F"/>
    <w:rsid w:val="00D93E73"/>
    <w:rsid w:val="00D94EA7"/>
    <w:rsid w:val="00DA2DD9"/>
    <w:rsid w:val="00DA5B0A"/>
    <w:rsid w:val="00DA6287"/>
    <w:rsid w:val="00DB6BC9"/>
    <w:rsid w:val="00DC1347"/>
    <w:rsid w:val="00DC2486"/>
    <w:rsid w:val="00DC3A8A"/>
    <w:rsid w:val="00DD44D4"/>
    <w:rsid w:val="00DD5786"/>
    <w:rsid w:val="00DF4B07"/>
    <w:rsid w:val="00DF511E"/>
    <w:rsid w:val="00DF5A61"/>
    <w:rsid w:val="00DF605F"/>
    <w:rsid w:val="00E07CA5"/>
    <w:rsid w:val="00E07E27"/>
    <w:rsid w:val="00E1498B"/>
    <w:rsid w:val="00E20CEE"/>
    <w:rsid w:val="00E30D02"/>
    <w:rsid w:val="00E3603E"/>
    <w:rsid w:val="00E43F5A"/>
    <w:rsid w:val="00E600D9"/>
    <w:rsid w:val="00E612CC"/>
    <w:rsid w:val="00E676CC"/>
    <w:rsid w:val="00E702DD"/>
    <w:rsid w:val="00E7101B"/>
    <w:rsid w:val="00E8352D"/>
    <w:rsid w:val="00E84775"/>
    <w:rsid w:val="00E87A88"/>
    <w:rsid w:val="00E918AF"/>
    <w:rsid w:val="00E97624"/>
    <w:rsid w:val="00EA2929"/>
    <w:rsid w:val="00EA3485"/>
    <w:rsid w:val="00EA7A76"/>
    <w:rsid w:val="00EB0EDD"/>
    <w:rsid w:val="00EC06E4"/>
    <w:rsid w:val="00ED072F"/>
    <w:rsid w:val="00ED1E59"/>
    <w:rsid w:val="00ED3520"/>
    <w:rsid w:val="00ED6CC4"/>
    <w:rsid w:val="00EF1FFC"/>
    <w:rsid w:val="00EF62E8"/>
    <w:rsid w:val="00EF6B12"/>
    <w:rsid w:val="00F02542"/>
    <w:rsid w:val="00F2360A"/>
    <w:rsid w:val="00F27DF1"/>
    <w:rsid w:val="00F32CD8"/>
    <w:rsid w:val="00F36D8A"/>
    <w:rsid w:val="00F40A6E"/>
    <w:rsid w:val="00F42664"/>
    <w:rsid w:val="00F44F63"/>
    <w:rsid w:val="00F460DD"/>
    <w:rsid w:val="00F502B8"/>
    <w:rsid w:val="00F54140"/>
    <w:rsid w:val="00F57AC6"/>
    <w:rsid w:val="00F61029"/>
    <w:rsid w:val="00F71237"/>
    <w:rsid w:val="00F72B3F"/>
    <w:rsid w:val="00F771B3"/>
    <w:rsid w:val="00F84FE4"/>
    <w:rsid w:val="00F91307"/>
    <w:rsid w:val="00FA7BB0"/>
    <w:rsid w:val="00FB08E4"/>
    <w:rsid w:val="00FB0A20"/>
    <w:rsid w:val="00FB1642"/>
    <w:rsid w:val="00FB3A78"/>
    <w:rsid w:val="00FB6CDA"/>
    <w:rsid w:val="00FC51A0"/>
    <w:rsid w:val="00FF114E"/>
    <w:rsid w:val="6174DA25"/>
    <w:rsid w:val="728D71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40F17A"/>
  <w15:chartTrackingRefBased/>
  <w15:docId w15:val="{99F563B3-8B65-45AB-A2F1-331C9B4AB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30BE"/>
  </w:style>
  <w:style w:type="paragraph" w:styleId="Heading1">
    <w:name w:val="heading 1"/>
    <w:basedOn w:val="Normal"/>
    <w:next w:val="Normal"/>
    <w:link w:val="Heading1Char"/>
    <w:uiPriority w:val="9"/>
    <w:qFormat/>
    <w:rsid w:val="005930BE"/>
    <w:pPr>
      <w:numPr>
        <w:ilvl w:val="1"/>
      </w:numPr>
      <w:jc w:val="center"/>
      <w:outlineLvl w:val="0"/>
    </w:pPr>
    <w:rPr>
      <w:rFonts w:asciiTheme="majorHAnsi" w:hAnsiTheme="majorHAnsi" w:cstheme="majorHAnsi"/>
      <w:b/>
      <w:spacing w:val="15"/>
      <w:sz w:val="40"/>
      <w:szCs w:val="32"/>
    </w:rPr>
  </w:style>
  <w:style w:type="paragraph" w:styleId="Heading2">
    <w:name w:val="heading 2"/>
    <w:basedOn w:val="Subtitle"/>
    <w:next w:val="Normal"/>
    <w:link w:val="Heading2Char"/>
    <w:uiPriority w:val="9"/>
    <w:unhideWhenUsed/>
    <w:qFormat/>
    <w:rsid w:val="00F61029"/>
    <w:pPr>
      <w:outlineLvl w:val="1"/>
    </w:pPr>
  </w:style>
  <w:style w:type="paragraph" w:styleId="Heading3">
    <w:name w:val="heading 3"/>
    <w:basedOn w:val="Normal"/>
    <w:next w:val="Normal"/>
    <w:link w:val="Heading3Char"/>
    <w:uiPriority w:val="9"/>
    <w:unhideWhenUsed/>
    <w:qFormat/>
    <w:rsid w:val="00F61029"/>
    <w:pPr>
      <w:keepNext/>
      <w:keepLines/>
      <w:spacing w:before="240" w:after="0"/>
      <w:outlineLvl w:val="2"/>
    </w:pPr>
    <w:rPr>
      <w:rFonts w:eastAsiaTheme="majorEastAsia" w:cstheme="majorBidi"/>
      <w:b/>
      <w:color w:val="1F3864" w:themeColor="accent5" w:themeShade="80"/>
      <w:sz w:val="32"/>
      <w:szCs w:val="32"/>
    </w:rPr>
  </w:style>
  <w:style w:type="paragraph" w:styleId="Heading4">
    <w:name w:val="heading 4"/>
    <w:basedOn w:val="Normal"/>
    <w:next w:val="Normal"/>
    <w:link w:val="Heading4Char"/>
    <w:uiPriority w:val="9"/>
    <w:unhideWhenUsed/>
    <w:qFormat/>
    <w:rsid w:val="00F61029"/>
    <w:pPr>
      <w:keepNext/>
      <w:keepLines/>
      <w:shd w:val="clear" w:color="auto" w:fill="E7E6E6" w:themeFill="background2"/>
      <w:spacing w:before="40" w:after="0"/>
      <w:outlineLvl w:val="3"/>
    </w:pPr>
    <w:rPr>
      <w:rFonts w:eastAsiaTheme="majorEastAsia" w:cstheme="majorBidi"/>
      <w:sz w:val="28"/>
    </w:rPr>
  </w:style>
  <w:style w:type="paragraph" w:styleId="Heading5">
    <w:name w:val="heading 5"/>
    <w:basedOn w:val="Normal"/>
    <w:next w:val="Normal"/>
    <w:link w:val="Heading5Char"/>
    <w:uiPriority w:val="9"/>
    <w:unhideWhenUsed/>
    <w:qFormat/>
    <w:rsid w:val="002815E9"/>
    <w:pPr>
      <w:ind w:left="720"/>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4135"/>
    <w:rPr>
      <w:color w:val="0563C1" w:themeColor="hyperlink"/>
      <w:u w:val="single"/>
    </w:rPr>
  </w:style>
  <w:style w:type="paragraph" w:styleId="Subtitle">
    <w:name w:val="Subtitle"/>
    <w:basedOn w:val="Normal"/>
    <w:next w:val="Normal"/>
    <w:link w:val="SubtitleChar"/>
    <w:uiPriority w:val="11"/>
    <w:qFormat/>
    <w:rsid w:val="00AF718C"/>
    <w:pPr>
      <w:numPr>
        <w:ilvl w:val="1"/>
      </w:numPr>
      <w:jc w:val="center"/>
    </w:pPr>
    <w:rPr>
      <w:b/>
      <w:spacing w:val="15"/>
      <w:sz w:val="32"/>
      <w:szCs w:val="32"/>
    </w:rPr>
  </w:style>
  <w:style w:type="character" w:customStyle="1" w:styleId="SubtitleChar">
    <w:name w:val="Subtitle Char"/>
    <w:basedOn w:val="DefaultParagraphFont"/>
    <w:link w:val="Subtitle"/>
    <w:uiPriority w:val="11"/>
    <w:rsid w:val="00AF718C"/>
    <w:rPr>
      <w:b/>
      <w:spacing w:val="15"/>
      <w:sz w:val="32"/>
      <w:szCs w:val="32"/>
    </w:rPr>
  </w:style>
  <w:style w:type="paragraph" w:styleId="Title">
    <w:name w:val="Title"/>
    <w:basedOn w:val="Normal"/>
    <w:next w:val="Normal"/>
    <w:link w:val="TitleChar"/>
    <w:uiPriority w:val="10"/>
    <w:qFormat/>
    <w:rsid w:val="00AF718C"/>
    <w:pPr>
      <w:spacing w:after="0" w:line="240" w:lineRule="auto"/>
      <w:contextualSpacing/>
      <w:jc w:val="center"/>
    </w:pPr>
    <w:rPr>
      <w:rFonts w:asciiTheme="majorHAnsi" w:eastAsiaTheme="majorEastAsia" w:hAnsiTheme="majorHAnsi" w:cstheme="majorBidi"/>
      <w:b/>
      <w:spacing w:val="-10"/>
      <w:kern w:val="28"/>
      <w:sz w:val="40"/>
      <w:szCs w:val="40"/>
    </w:rPr>
  </w:style>
  <w:style w:type="character" w:customStyle="1" w:styleId="TitleChar">
    <w:name w:val="Title Char"/>
    <w:basedOn w:val="DefaultParagraphFont"/>
    <w:link w:val="Title"/>
    <w:uiPriority w:val="10"/>
    <w:rsid w:val="00AF718C"/>
    <w:rPr>
      <w:rFonts w:asciiTheme="majorHAnsi" w:eastAsiaTheme="majorEastAsia" w:hAnsiTheme="majorHAnsi" w:cstheme="majorBidi"/>
      <w:b/>
      <w:spacing w:val="-10"/>
      <w:kern w:val="28"/>
      <w:sz w:val="40"/>
      <w:szCs w:val="40"/>
    </w:rPr>
  </w:style>
  <w:style w:type="character" w:customStyle="1" w:styleId="Heading1Char">
    <w:name w:val="Heading 1 Char"/>
    <w:basedOn w:val="DefaultParagraphFont"/>
    <w:link w:val="Heading1"/>
    <w:uiPriority w:val="9"/>
    <w:rsid w:val="00F61029"/>
    <w:rPr>
      <w:rFonts w:asciiTheme="majorHAnsi" w:hAnsiTheme="majorHAnsi" w:cstheme="majorHAnsi"/>
      <w:b/>
      <w:spacing w:val="15"/>
      <w:sz w:val="40"/>
      <w:szCs w:val="32"/>
    </w:rPr>
  </w:style>
  <w:style w:type="character" w:customStyle="1" w:styleId="Heading2Char">
    <w:name w:val="Heading 2 Char"/>
    <w:basedOn w:val="DefaultParagraphFont"/>
    <w:link w:val="Heading2"/>
    <w:uiPriority w:val="9"/>
    <w:rsid w:val="00F61029"/>
    <w:rPr>
      <w:b/>
      <w:spacing w:val="15"/>
      <w:sz w:val="32"/>
      <w:szCs w:val="32"/>
    </w:rPr>
  </w:style>
  <w:style w:type="paragraph" w:styleId="Header">
    <w:name w:val="header"/>
    <w:basedOn w:val="Normal"/>
    <w:link w:val="HeaderChar"/>
    <w:uiPriority w:val="99"/>
    <w:unhideWhenUsed/>
    <w:rsid w:val="001A30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306C"/>
  </w:style>
  <w:style w:type="paragraph" w:styleId="Footer">
    <w:name w:val="footer"/>
    <w:basedOn w:val="Normal"/>
    <w:link w:val="FooterChar"/>
    <w:uiPriority w:val="99"/>
    <w:unhideWhenUsed/>
    <w:rsid w:val="001A30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306C"/>
  </w:style>
  <w:style w:type="character" w:customStyle="1" w:styleId="Heading3Char">
    <w:name w:val="Heading 3 Char"/>
    <w:basedOn w:val="DefaultParagraphFont"/>
    <w:link w:val="Heading3"/>
    <w:uiPriority w:val="9"/>
    <w:rsid w:val="00F61029"/>
    <w:rPr>
      <w:rFonts w:eastAsiaTheme="majorEastAsia" w:cstheme="majorBidi"/>
      <w:b/>
      <w:color w:val="1F3864" w:themeColor="accent5" w:themeShade="80"/>
      <w:sz w:val="32"/>
      <w:szCs w:val="32"/>
    </w:rPr>
  </w:style>
  <w:style w:type="character" w:styleId="FollowedHyperlink">
    <w:name w:val="FollowedHyperlink"/>
    <w:basedOn w:val="DefaultParagraphFont"/>
    <w:uiPriority w:val="99"/>
    <w:semiHidden/>
    <w:unhideWhenUsed/>
    <w:rsid w:val="002E48CB"/>
    <w:rPr>
      <w:color w:val="954F72" w:themeColor="followedHyperlink"/>
      <w:u w:val="single"/>
    </w:rPr>
  </w:style>
  <w:style w:type="paragraph" w:styleId="ListParagraph">
    <w:name w:val="List Paragraph"/>
    <w:basedOn w:val="Normal"/>
    <w:uiPriority w:val="34"/>
    <w:qFormat/>
    <w:rsid w:val="00305463"/>
    <w:pPr>
      <w:ind w:left="720"/>
      <w:contextualSpacing/>
    </w:pPr>
  </w:style>
  <w:style w:type="table" w:styleId="TableGrid">
    <w:name w:val="Table Grid"/>
    <w:basedOn w:val="TableNormal"/>
    <w:uiPriority w:val="39"/>
    <w:rsid w:val="00827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F61029"/>
    <w:rPr>
      <w:rFonts w:eastAsiaTheme="majorEastAsia" w:cstheme="majorBidi"/>
      <w:sz w:val="28"/>
      <w:shd w:val="clear" w:color="auto" w:fill="E7E6E6" w:themeFill="background2"/>
    </w:rPr>
  </w:style>
  <w:style w:type="character" w:customStyle="1" w:styleId="Heading5Char">
    <w:name w:val="Heading 5 Char"/>
    <w:basedOn w:val="DefaultParagraphFont"/>
    <w:link w:val="Heading5"/>
    <w:uiPriority w:val="9"/>
    <w:rsid w:val="002815E9"/>
    <w:rPr>
      <w:b/>
      <w:bCs/>
    </w:rPr>
  </w:style>
  <w:style w:type="paragraph" w:styleId="BalloonText">
    <w:name w:val="Balloon Text"/>
    <w:basedOn w:val="Normal"/>
    <w:link w:val="BalloonTextChar"/>
    <w:uiPriority w:val="99"/>
    <w:semiHidden/>
    <w:unhideWhenUsed/>
    <w:rsid w:val="008175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5AF"/>
    <w:rPr>
      <w:rFonts w:ascii="Segoe UI" w:hAnsi="Segoe UI" w:cs="Segoe UI"/>
      <w:sz w:val="18"/>
      <w:szCs w:val="18"/>
    </w:rPr>
  </w:style>
  <w:style w:type="paragraph" w:styleId="NormalWeb">
    <w:name w:val="Normal (Web)"/>
    <w:basedOn w:val="Normal"/>
    <w:uiPriority w:val="99"/>
    <w:unhideWhenUsed/>
    <w:rsid w:val="00EA7A76"/>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styleId="Strong">
    <w:name w:val="Strong"/>
    <w:basedOn w:val="DefaultParagraphFont"/>
    <w:uiPriority w:val="22"/>
    <w:qFormat/>
    <w:rsid w:val="00311708"/>
    <w:rPr>
      <w:b/>
      <w:bCs/>
    </w:rPr>
  </w:style>
  <w:style w:type="character" w:styleId="Emphasis">
    <w:name w:val="Emphasis"/>
    <w:basedOn w:val="DefaultParagraphFont"/>
    <w:uiPriority w:val="20"/>
    <w:qFormat/>
    <w:rsid w:val="00AF718C"/>
    <w:rPr>
      <w:i/>
      <w:iCs/>
    </w:rPr>
  </w:style>
  <w:style w:type="character" w:styleId="CommentReference">
    <w:name w:val="annotation reference"/>
    <w:basedOn w:val="DefaultParagraphFont"/>
    <w:uiPriority w:val="99"/>
    <w:semiHidden/>
    <w:unhideWhenUsed/>
    <w:rsid w:val="009E7E19"/>
    <w:rPr>
      <w:sz w:val="16"/>
      <w:szCs w:val="16"/>
    </w:rPr>
  </w:style>
  <w:style w:type="paragraph" w:styleId="CommentText">
    <w:name w:val="annotation text"/>
    <w:basedOn w:val="Normal"/>
    <w:link w:val="CommentTextChar"/>
    <w:uiPriority w:val="99"/>
    <w:semiHidden/>
    <w:unhideWhenUsed/>
    <w:rsid w:val="009E7E19"/>
    <w:pPr>
      <w:spacing w:line="240" w:lineRule="auto"/>
    </w:pPr>
    <w:rPr>
      <w:sz w:val="20"/>
      <w:szCs w:val="20"/>
    </w:rPr>
  </w:style>
  <w:style w:type="character" w:customStyle="1" w:styleId="CommentTextChar">
    <w:name w:val="Comment Text Char"/>
    <w:basedOn w:val="DefaultParagraphFont"/>
    <w:link w:val="CommentText"/>
    <w:uiPriority w:val="99"/>
    <w:semiHidden/>
    <w:rsid w:val="009E7E19"/>
    <w:rPr>
      <w:sz w:val="20"/>
      <w:szCs w:val="20"/>
    </w:rPr>
  </w:style>
  <w:style w:type="paragraph" w:styleId="CommentSubject">
    <w:name w:val="annotation subject"/>
    <w:basedOn w:val="CommentText"/>
    <w:next w:val="CommentText"/>
    <w:link w:val="CommentSubjectChar"/>
    <w:uiPriority w:val="99"/>
    <w:semiHidden/>
    <w:unhideWhenUsed/>
    <w:rsid w:val="009E7E19"/>
    <w:rPr>
      <w:b/>
      <w:bCs/>
    </w:rPr>
  </w:style>
  <w:style w:type="character" w:customStyle="1" w:styleId="CommentSubjectChar">
    <w:name w:val="Comment Subject Char"/>
    <w:basedOn w:val="CommentTextChar"/>
    <w:link w:val="CommentSubject"/>
    <w:uiPriority w:val="99"/>
    <w:semiHidden/>
    <w:rsid w:val="009E7E19"/>
    <w:rPr>
      <w:b/>
      <w:bCs/>
      <w:sz w:val="20"/>
      <w:szCs w:val="20"/>
    </w:rPr>
  </w:style>
  <w:style w:type="paragraph" w:customStyle="1" w:styleId="NoteLevel2">
    <w:name w:val="Note Level 2"/>
    <w:basedOn w:val="Normal"/>
    <w:uiPriority w:val="99"/>
    <w:rsid w:val="00891051"/>
    <w:rPr>
      <w:b/>
      <w:i/>
      <w:color w:val="FF0000"/>
    </w:rPr>
  </w:style>
  <w:style w:type="character" w:customStyle="1" w:styleId="UnresolvedMention1">
    <w:name w:val="Unresolved Mention1"/>
    <w:basedOn w:val="DefaultParagraphFont"/>
    <w:uiPriority w:val="99"/>
    <w:semiHidden/>
    <w:unhideWhenUsed/>
    <w:rsid w:val="000D4CCB"/>
    <w:rPr>
      <w:color w:val="605E5C"/>
      <w:shd w:val="clear" w:color="auto" w:fill="E1DFDD"/>
    </w:rPr>
  </w:style>
  <w:style w:type="character" w:styleId="UnresolvedMention">
    <w:name w:val="Unresolved Mention"/>
    <w:basedOn w:val="DefaultParagraphFont"/>
    <w:uiPriority w:val="99"/>
    <w:semiHidden/>
    <w:unhideWhenUsed/>
    <w:rsid w:val="0090287B"/>
    <w:rPr>
      <w:color w:val="605E5C"/>
      <w:shd w:val="clear" w:color="auto" w:fill="E1DFDD"/>
    </w:rPr>
  </w:style>
  <w:style w:type="paragraph" w:customStyle="1" w:styleId="Default">
    <w:name w:val="Default"/>
    <w:rsid w:val="00842495"/>
    <w:pPr>
      <w:autoSpaceDE w:val="0"/>
      <w:autoSpaceDN w:val="0"/>
      <w:adjustRightInd w:val="0"/>
      <w:spacing w:after="0" w:line="240" w:lineRule="auto"/>
    </w:pPr>
    <w:rPr>
      <w:rFonts w:ascii="Roboto" w:hAnsi="Roboto" w:cs="Roboto"/>
      <w:color w:val="000000"/>
      <w:sz w:val="24"/>
      <w:szCs w:val="24"/>
    </w:rPr>
  </w:style>
  <w:style w:type="character" w:customStyle="1" w:styleId="apple-converted-space">
    <w:name w:val="apple-converted-space"/>
    <w:basedOn w:val="DefaultParagraphFont"/>
    <w:rsid w:val="00A62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299879">
      <w:bodyDiv w:val="1"/>
      <w:marLeft w:val="0"/>
      <w:marRight w:val="0"/>
      <w:marTop w:val="0"/>
      <w:marBottom w:val="0"/>
      <w:divBdr>
        <w:top w:val="none" w:sz="0" w:space="0" w:color="auto"/>
        <w:left w:val="none" w:sz="0" w:space="0" w:color="auto"/>
        <w:bottom w:val="none" w:sz="0" w:space="0" w:color="auto"/>
        <w:right w:val="none" w:sz="0" w:space="0" w:color="auto"/>
      </w:divBdr>
    </w:div>
    <w:div w:id="485710559">
      <w:bodyDiv w:val="1"/>
      <w:marLeft w:val="0"/>
      <w:marRight w:val="0"/>
      <w:marTop w:val="0"/>
      <w:marBottom w:val="0"/>
      <w:divBdr>
        <w:top w:val="none" w:sz="0" w:space="0" w:color="auto"/>
        <w:left w:val="none" w:sz="0" w:space="0" w:color="auto"/>
        <w:bottom w:val="none" w:sz="0" w:space="0" w:color="auto"/>
        <w:right w:val="none" w:sz="0" w:space="0" w:color="auto"/>
      </w:divBdr>
    </w:div>
    <w:div w:id="532039262">
      <w:bodyDiv w:val="1"/>
      <w:marLeft w:val="0"/>
      <w:marRight w:val="0"/>
      <w:marTop w:val="0"/>
      <w:marBottom w:val="0"/>
      <w:divBdr>
        <w:top w:val="none" w:sz="0" w:space="0" w:color="auto"/>
        <w:left w:val="none" w:sz="0" w:space="0" w:color="auto"/>
        <w:bottom w:val="none" w:sz="0" w:space="0" w:color="auto"/>
        <w:right w:val="none" w:sz="0" w:space="0" w:color="auto"/>
      </w:divBdr>
    </w:div>
    <w:div w:id="788009081">
      <w:bodyDiv w:val="1"/>
      <w:marLeft w:val="0"/>
      <w:marRight w:val="0"/>
      <w:marTop w:val="0"/>
      <w:marBottom w:val="0"/>
      <w:divBdr>
        <w:top w:val="none" w:sz="0" w:space="0" w:color="auto"/>
        <w:left w:val="none" w:sz="0" w:space="0" w:color="auto"/>
        <w:bottom w:val="none" w:sz="0" w:space="0" w:color="auto"/>
        <w:right w:val="none" w:sz="0" w:space="0" w:color="auto"/>
      </w:divBdr>
    </w:div>
    <w:div w:id="874198965">
      <w:bodyDiv w:val="1"/>
      <w:marLeft w:val="0"/>
      <w:marRight w:val="0"/>
      <w:marTop w:val="0"/>
      <w:marBottom w:val="0"/>
      <w:divBdr>
        <w:top w:val="none" w:sz="0" w:space="0" w:color="auto"/>
        <w:left w:val="none" w:sz="0" w:space="0" w:color="auto"/>
        <w:bottom w:val="none" w:sz="0" w:space="0" w:color="auto"/>
        <w:right w:val="none" w:sz="0" w:space="0" w:color="auto"/>
      </w:divBdr>
    </w:div>
    <w:div w:id="889078655">
      <w:bodyDiv w:val="1"/>
      <w:marLeft w:val="0"/>
      <w:marRight w:val="0"/>
      <w:marTop w:val="0"/>
      <w:marBottom w:val="0"/>
      <w:divBdr>
        <w:top w:val="none" w:sz="0" w:space="0" w:color="auto"/>
        <w:left w:val="none" w:sz="0" w:space="0" w:color="auto"/>
        <w:bottom w:val="none" w:sz="0" w:space="0" w:color="auto"/>
        <w:right w:val="none" w:sz="0" w:space="0" w:color="auto"/>
      </w:divBdr>
    </w:div>
    <w:div w:id="954874330">
      <w:bodyDiv w:val="1"/>
      <w:marLeft w:val="0"/>
      <w:marRight w:val="0"/>
      <w:marTop w:val="0"/>
      <w:marBottom w:val="0"/>
      <w:divBdr>
        <w:top w:val="none" w:sz="0" w:space="0" w:color="auto"/>
        <w:left w:val="none" w:sz="0" w:space="0" w:color="auto"/>
        <w:bottom w:val="none" w:sz="0" w:space="0" w:color="auto"/>
        <w:right w:val="none" w:sz="0" w:space="0" w:color="auto"/>
      </w:divBdr>
    </w:div>
    <w:div w:id="974680800">
      <w:bodyDiv w:val="1"/>
      <w:marLeft w:val="0"/>
      <w:marRight w:val="0"/>
      <w:marTop w:val="0"/>
      <w:marBottom w:val="0"/>
      <w:divBdr>
        <w:top w:val="none" w:sz="0" w:space="0" w:color="auto"/>
        <w:left w:val="none" w:sz="0" w:space="0" w:color="auto"/>
        <w:bottom w:val="none" w:sz="0" w:space="0" w:color="auto"/>
        <w:right w:val="none" w:sz="0" w:space="0" w:color="auto"/>
      </w:divBdr>
    </w:div>
    <w:div w:id="1008563685">
      <w:bodyDiv w:val="1"/>
      <w:marLeft w:val="0"/>
      <w:marRight w:val="0"/>
      <w:marTop w:val="0"/>
      <w:marBottom w:val="0"/>
      <w:divBdr>
        <w:top w:val="none" w:sz="0" w:space="0" w:color="auto"/>
        <w:left w:val="none" w:sz="0" w:space="0" w:color="auto"/>
        <w:bottom w:val="none" w:sz="0" w:space="0" w:color="auto"/>
        <w:right w:val="none" w:sz="0" w:space="0" w:color="auto"/>
      </w:divBdr>
    </w:div>
    <w:div w:id="1236280146">
      <w:bodyDiv w:val="1"/>
      <w:marLeft w:val="0"/>
      <w:marRight w:val="0"/>
      <w:marTop w:val="0"/>
      <w:marBottom w:val="0"/>
      <w:divBdr>
        <w:top w:val="none" w:sz="0" w:space="0" w:color="auto"/>
        <w:left w:val="none" w:sz="0" w:space="0" w:color="auto"/>
        <w:bottom w:val="none" w:sz="0" w:space="0" w:color="auto"/>
        <w:right w:val="none" w:sz="0" w:space="0" w:color="auto"/>
      </w:divBdr>
    </w:div>
    <w:div w:id="1418478813">
      <w:bodyDiv w:val="1"/>
      <w:marLeft w:val="0"/>
      <w:marRight w:val="0"/>
      <w:marTop w:val="0"/>
      <w:marBottom w:val="0"/>
      <w:divBdr>
        <w:top w:val="none" w:sz="0" w:space="0" w:color="auto"/>
        <w:left w:val="none" w:sz="0" w:space="0" w:color="auto"/>
        <w:bottom w:val="none" w:sz="0" w:space="0" w:color="auto"/>
        <w:right w:val="none" w:sz="0" w:space="0" w:color="auto"/>
      </w:divBdr>
      <w:divsChild>
        <w:div w:id="1615093111">
          <w:marLeft w:val="0"/>
          <w:marRight w:val="0"/>
          <w:marTop w:val="0"/>
          <w:marBottom w:val="0"/>
          <w:divBdr>
            <w:top w:val="none" w:sz="0" w:space="0" w:color="auto"/>
            <w:left w:val="none" w:sz="0" w:space="0" w:color="auto"/>
            <w:bottom w:val="none" w:sz="0" w:space="0" w:color="auto"/>
            <w:right w:val="none" w:sz="0" w:space="0" w:color="auto"/>
          </w:divBdr>
          <w:divsChild>
            <w:div w:id="58796084">
              <w:marLeft w:val="0"/>
              <w:marRight w:val="0"/>
              <w:marTop w:val="0"/>
              <w:marBottom w:val="0"/>
              <w:divBdr>
                <w:top w:val="none" w:sz="0" w:space="0" w:color="auto"/>
                <w:left w:val="none" w:sz="0" w:space="0" w:color="auto"/>
                <w:bottom w:val="none" w:sz="0" w:space="0" w:color="auto"/>
                <w:right w:val="none" w:sz="0" w:space="0" w:color="auto"/>
              </w:divBdr>
              <w:divsChild>
                <w:div w:id="1989508308">
                  <w:marLeft w:val="-225"/>
                  <w:marRight w:val="-225"/>
                  <w:marTop w:val="0"/>
                  <w:marBottom w:val="0"/>
                  <w:divBdr>
                    <w:top w:val="none" w:sz="0" w:space="0" w:color="auto"/>
                    <w:left w:val="none" w:sz="0" w:space="0" w:color="auto"/>
                    <w:bottom w:val="none" w:sz="0" w:space="0" w:color="auto"/>
                    <w:right w:val="none" w:sz="0" w:space="0" w:color="auto"/>
                  </w:divBdr>
                  <w:divsChild>
                    <w:div w:id="908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2488471">
      <w:bodyDiv w:val="1"/>
      <w:marLeft w:val="0"/>
      <w:marRight w:val="0"/>
      <w:marTop w:val="0"/>
      <w:marBottom w:val="0"/>
      <w:divBdr>
        <w:top w:val="none" w:sz="0" w:space="0" w:color="auto"/>
        <w:left w:val="none" w:sz="0" w:space="0" w:color="auto"/>
        <w:bottom w:val="none" w:sz="0" w:space="0" w:color="auto"/>
        <w:right w:val="none" w:sz="0" w:space="0" w:color="auto"/>
      </w:divBdr>
    </w:div>
    <w:div w:id="1465200925">
      <w:bodyDiv w:val="1"/>
      <w:marLeft w:val="0"/>
      <w:marRight w:val="0"/>
      <w:marTop w:val="0"/>
      <w:marBottom w:val="0"/>
      <w:divBdr>
        <w:top w:val="none" w:sz="0" w:space="0" w:color="auto"/>
        <w:left w:val="none" w:sz="0" w:space="0" w:color="auto"/>
        <w:bottom w:val="none" w:sz="0" w:space="0" w:color="auto"/>
        <w:right w:val="none" w:sz="0" w:space="0" w:color="auto"/>
      </w:divBdr>
    </w:div>
    <w:div w:id="1869101932">
      <w:bodyDiv w:val="1"/>
      <w:marLeft w:val="0"/>
      <w:marRight w:val="0"/>
      <w:marTop w:val="0"/>
      <w:marBottom w:val="0"/>
      <w:divBdr>
        <w:top w:val="none" w:sz="0" w:space="0" w:color="auto"/>
        <w:left w:val="none" w:sz="0" w:space="0" w:color="auto"/>
        <w:bottom w:val="none" w:sz="0" w:space="0" w:color="auto"/>
        <w:right w:val="none" w:sz="0" w:space="0" w:color="auto"/>
      </w:divBdr>
      <w:divsChild>
        <w:div w:id="916135090">
          <w:marLeft w:val="0"/>
          <w:marRight w:val="0"/>
          <w:marTop w:val="0"/>
          <w:marBottom w:val="0"/>
          <w:divBdr>
            <w:top w:val="none" w:sz="0" w:space="0" w:color="auto"/>
            <w:left w:val="none" w:sz="0" w:space="0" w:color="auto"/>
            <w:bottom w:val="none" w:sz="0" w:space="0" w:color="auto"/>
            <w:right w:val="none" w:sz="0" w:space="0" w:color="auto"/>
          </w:divBdr>
          <w:divsChild>
            <w:div w:id="2106148263">
              <w:marLeft w:val="0"/>
              <w:marRight w:val="0"/>
              <w:marTop w:val="0"/>
              <w:marBottom w:val="0"/>
              <w:divBdr>
                <w:top w:val="none" w:sz="0" w:space="0" w:color="auto"/>
                <w:left w:val="none" w:sz="0" w:space="0" w:color="auto"/>
                <w:bottom w:val="none" w:sz="0" w:space="0" w:color="auto"/>
                <w:right w:val="none" w:sz="0" w:space="0" w:color="auto"/>
              </w:divBdr>
              <w:divsChild>
                <w:div w:id="110745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990549">
      <w:bodyDiv w:val="1"/>
      <w:marLeft w:val="0"/>
      <w:marRight w:val="0"/>
      <w:marTop w:val="0"/>
      <w:marBottom w:val="0"/>
      <w:divBdr>
        <w:top w:val="none" w:sz="0" w:space="0" w:color="auto"/>
        <w:left w:val="none" w:sz="0" w:space="0" w:color="auto"/>
        <w:bottom w:val="none" w:sz="0" w:space="0" w:color="auto"/>
        <w:right w:val="none" w:sz="0" w:space="0" w:color="auto"/>
      </w:divBdr>
    </w:div>
    <w:div w:id="2097439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en.wikipedia.org/wiki/Abu_Ghraib_torture_and_prisoner_abuse" TargetMode="External"/><Relationship Id="rId18" Type="http://schemas.openxmlformats.org/officeDocument/2006/relationships/hyperlink" Target="https://www.reuters.com/investigates/special-report/usa-military-lackland/" TargetMode="External"/><Relationship Id="rId26" Type="http://schemas.openxmlformats.org/officeDocument/2006/relationships/hyperlink" Target="http://www.unr.edu/drc" TargetMode="External"/><Relationship Id="rId3" Type="http://schemas.openxmlformats.org/officeDocument/2006/relationships/styles" Target="styles.xml"/><Relationship Id="rId21" Type="http://schemas.openxmlformats.org/officeDocument/2006/relationships/hyperlink" Target="https://crsreports.congress.gov/product/pdf/R/R44116/23" TargetMode="External"/><Relationship Id="rId7" Type="http://schemas.openxmlformats.org/officeDocument/2006/relationships/endnotes" Target="endnotes.xml"/><Relationship Id="rId12" Type="http://schemas.openxmlformats.org/officeDocument/2006/relationships/hyperlink" Target="https://en.wikipedia.org/wiki/M&#7929;_Lai_massacre" TargetMode="External"/><Relationship Id="rId17" Type="http://schemas.openxmlformats.org/officeDocument/2006/relationships/hyperlink" Target="https://www.reuters.com/investigates/special-report/usa-military-construction/" TargetMode="External"/><Relationship Id="rId25" Type="http://schemas.openxmlformats.org/officeDocument/2006/relationships/hyperlink" Target="https://www.unr.edu/administrative-manual/6000-6999-curricula-teaching-research/instruction-research-procedures/6502-academic-standards" TargetMode="External"/><Relationship Id="rId2" Type="http://schemas.openxmlformats.org/officeDocument/2006/relationships/numbering" Target="numbering.xml"/><Relationship Id="rId16" Type="http://schemas.openxmlformats.org/officeDocument/2006/relationships/hyperlink" Target="https://www.cfr.org/backgrounder/demographics-us-military" TargetMode="External"/><Relationship Id="rId20" Type="http://schemas.openxmlformats.org/officeDocument/2006/relationships/hyperlink" Target="https://www.c-span.org/video/?15026-1/president-dwight-eisenhower-farewell-address" TargetMode="External"/><Relationship Id="rId29" Type="http://schemas.openxmlformats.org/officeDocument/2006/relationships/hyperlink" Target="https://www.unr.edu/tutoring-cent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nr.edu/counseling" TargetMode="External"/><Relationship Id="rId24" Type="http://schemas.openxmlformats.org/officeDocument/2006/relationships/hyperlink" Target="https://med.unr.edu/student-health-center"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armed-services.senate.gov/press-releases/reed-and-inhofe-file-fiscal-year-2022-national-defense-authorization-act" TargetMode="External"/><Relationship Id="rId23" Type="http://schemas.openxmlformats.org/officeDocument/2006/relationships/hyperlink" Target="https://www.unr.edu/administrative-manual/3000-3999-students/3020-class-absence-policy" TargetMode="External"/><Relationship Id="rId28" Type="http://schemas.openxmlformats.org/officeDocument/2006/relationships/hyperlink" Target="https://www.unr.edu/university-math-center" TargetMode="External"/><Relationship Id="rId10" Type="http://schemas.openxmlformats.org/officeDocument/2006/relationships/hyperlink" Target="https://www.unr.edu/administrative-manual/3000-3999-students/3020-class-absence-policy" TargetMode="External"/><Relationship Id="rId19" Type="http://schemas.openxmlformats.org/officeDocument/2006/relationships/hyperlink" Target="https://www.youtube.com/watch?v=Gg-jvHynP9Y"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pewresearch.org/fact-tank/2019/04/23/fewer-than-a-third-of-countries-currently-have-a-military-draft-most-exclude-women/" TargetMode="External"/><Relationship Id="rId22" Type="http://schemas.openxmlformats.org/officeDocument/2006/relationships/hyperlink" Target="https://archive.org/details/PBSFrontlineJune2005PrivateWarriorsDivX56m29sConRes" TargetMode="External"/><Relationship Id="rId27" Type="http://schemas.openxmlformats.org/officeDocument/2006/relationships/hyperlink" Target="https://www.unr.edu/equal-opportunity-title-ix" TargetMode="External"/><Relationship Id="rId30" Type="http://schemas.openxmlformats.org/officeDocument/2006/relationships/hyperlink" Target="https://www.unr.edu/writing-speaking-ce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D997-7EBF-BA41-9533-6A07F1BF3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15</Pages>
  <Words>5518</Words>
  <Characters>26325</Characters>
  <Application>Microsoft Office Word</Application>
  <DocSecurity>0</DocSecurity>
  <Lines>478</Lines>
  <Paragraphs>107</Paragraphs>
  <ScaleCrop>false</ScaleCrop>
  <HeadingPairs>
    <vt:vector size="2" baseType="variant">
      <vt:variant>
        <vt:lpstr>Title</vt:lpstr>
      </vt:variant>
      <vt:variant>
        <vt:i4>1</vt:i4>
      </vt:variant>
    </vt:vector>
  </HeadingPairs>
  <TitlesOfParts>
    <vt:vector size="1" baseType="lpstr">
      <vt:lpstr>UNR Syllabus Template - Summer 2020</vt:lpstr>
    </vt:vector>
  </TitlesOfParts>
  <Company/>
  <LinksUpToDate>false</LinksUpToDate>
  <CharactersWithSpaces>31736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UNR Syllabus Template - Summer 2020</dc:title>
  <dc:subject/>
  <dc:creator>idt@unr.edu</dc:creator>
  <cp:keywords/>
  <dc:description/>
  <cp:lastModifiedBy>Carolyn Warner</cp:lastModifiedBy>
  <cp:revision>12</cp:revision>
  <cp:lastPrinted>2021-11-29T23:37:00Z</cp:lastPrinted>
  <dcterms:created xsi:type="dcterms:W3CDTF">2021-11-09T20:41:00Z</dcterms:created>
  <dcterms:modified xsi:type="dcterms:W3CDTF">2021-11-30T01:11:00Z</dcterms:modified>
</cp:coreProperties>
</file>